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24CF7C45"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w:t>
      </w:r>
      <w:r w:rsidR="004977EC">
        <w:rPr>
          <w:rFonts w:ascii="Arial" w:hAnsi="Arial"/>
          <w:noProof/>
          <w:sz w:val="24"/>
          <w:szCs w:val="24"/>
        </w:rPr>
        <w:t>5</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4C54E8" w:rsidRPr="004C54E8">
        <w:rPr>
          <w:rFonts w:ascii="Arial" w:hAnsi="Arial"/>
          <w:b/>
          <w:bCs/>
          <w:i/>
          <w:iCs/>
          <w:noProof/>
          <w:sz w:val="24"/>
          <w:szCs w:val="24"/>
        </w:rPr>
        <w:t>R2-2108367</w:t>
      </w:r>
    </w:p>
    <w:p w14:paraId="2DFA3D19" w14:textId="6480EE0D" w:rsidR="005D114F" w:rsidRPr="00CF2351" w:rsidRDefault="005D114F" w:rsidP="00CF2351">
      <w:pPr>
        <w:spacing w:after="480"/>
        <w:rPr>
          <w:rFonts w:ascii="Arial" w:hAnsi="Arial"/>
          <w:sz w:val="24"/>
          <w:szCs w:val="24"/>
        </w:rPr>
      </w:pPr>
      <w:r w:rsidRPr="00CF2351">
        <w:rPr>
          <w:rFonts w:ascii="Arial" w:hAnsi="Arial"/>
          <w:sz w:val="24"/>
          <w:szCs w:val="24"/>
        </w:rPr>
        <w:t>Electronic</w:t>
      </w:r>
      <w:r w:rsidR="007D2EAE">
        <w:rPr>
          <w:rFonts w:ascii="Arial" w:hAnsi="Arial"/>
          <w:sz w:val="24"/>
          <w:szCs w:val="24"/>
        </w:rPr>
        <w:t xml:space="preserve"> Meeting</w:t>
      </w:r>
      <w:r w:rsidRPr="00CF2351">
        <w:rPr>
          <w:rFonts w:ascii="Arial" w:hAnsi="Arial"/>
          <w:sz w:val="24"/>
          <w:szCs w:val="24"/>
        </w:rPr>
        <w:t xml:space="preserve">, </w:t>
      </w:r>
      <w:r w:rsidR="00AD5B4A">
        <w:rPr>
          <w:rFonts w:ascii="Arial" w:hAnsi="Arial"/>
          <w:sz w:val="24"/>
          <w:szCs w:val="24"/>
        </w:rPr>
        <w:t>August</w:t>
      </w:r>
      <w:r w:rsidR="00AD5B4A" w:rsidRPr="00CC7C8A">
        <w:rPr>
          <w:rFonts w:ascii="Arial" w:hAnsi="Arial"/>
          <w:sz w:val="24"/>
          <w:szCs w:val="24"/>
        </w:rPr>
        <w:t xml:space="preserve"> 1</w:t>
      </w:r>
      <w:r w:rsidR="00AD5B4A">
        <w:rPr>
          <w:rFonts w:ascii="Arial" w:hAnsi="Arial"/>
          <w:sz w:val="24"/>
          <w:szCs w:val="24"/>
        </w:rPr>
        <w:t>6</w:t>
      </w:r>
      <w:r w:rsidR="00AD5B4A" w:rsidRPr="00CC7C8A">
        <w:rPr>
          <w:rFonts w:ascii="Arial" w:hAnsi="Arial"/>
          <w:sz w:val="24"/>
          <w:szCs w:val="24"/>
        </w:rPr>
        <w:t xml:space="preserve"> – 27,</w:t>
      </w:r>
      <w:r w:rsidR="00AD5B4A" w:rsidRPr="00CF2351">
        <w:rPr>
          <w:rFonts w:ascii="Arial" w:hAnsi="Arial"/>
          <w:sz w:val="24"/>
          <w:szCs w:val="24"/>
        </w:rPr>
        <w:t xml:space="preserve"> 2021</w:t>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p>
    <w:p w14:paraId="7406A9F1" w14:textId="54CFF520"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w:t>
      </w:r>
      <w:r w:rsidR="00C13DFC">
        <w:rPr>
          <w:rFonts w:ascii="Arial" w:eastAsia="MS Mincho" w:hAnsi="Arial" w:cs="Arial"/>
          <w:sz w:val="24"/>
        </w:rPr>
        <w:t>11</w:t>
      </w:r>
      <w:r w:rsidR="000C20CE">
        <w:rPr>
          <w:rFonts w:ascii="Arial" w:eastAsia="MS Mincho" w:hAnsi="Arial" w:cs="Arial"/>
          <w:sz w:val="24"/>
        </w:rPr>
        <w:t>.</w:t>
      </w:r>
      <w:r w:rsidR="00C13DFC">
        <w:rPr>
          <w:rFonts w:ascii="Arial" w:eastAsia="MS Mincho" w:hAnsi="Arial" w:cs="Arial"/>
          <w:sz w:val="24"/>
        </w:rPr>
        <w:t>2</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1F8B1618"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877FBE">
        <w:rPr>
          <w:rFonts w:ascii="Arial" w:eastAsia="MS Mincho" w:hAnsi="Arial" w:cs="Arial"/>
          <w:sz w:val="24"/>
        </w:rPr>
        <w:t xml:space="preserve">Scheduling Location in Advance to </w:t>
      </w:r>
      <w:r w:rsidR="00297D13">
        <w:rPr>
          <w:rFonts w:ascii="Arial" w:eastAsia="MS Mincho" w:hAnsi="Arial" w:cs="Arial"/>
          <w:sz w:val="24"/>
        </w:rPr>
        <w:t>R</w:t>
      </w:r>
      <w:r w:rsidR="00C33A93">
        <w:rPr>
          <w:rFonts w:ascii="Arial" w:eastAsia="MS Mincho" w:hAnsi="Arial" w:cs="Arial"/>
          <w:sz w:val="24"/>
        </w:rPr>
        <w:t>educe Latency</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E84986F" w:rsidR="005D114F" w:rsidRDefault="005D114F" w:rsidP="00CF2351">
      <w:pPr>
        <w:keepNext/>
        <w:keepLines/>
        <w:rPr>
          <w:noProof/>
          <w:lang w:eastAsia="ko-KR"/>
        </w:rPr>
      </w:pPr>
    </w:p>
    <w:p w14:paraId="450F6823" w14:textId="61861083"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57ED78C2" w14:textId="242D1EB3" w:rsidR="001C5C87" w:rsidRDefault="00915C2F" w:rsidP="00343AC3">
      <w:pPr>
        <w:rPr>
          <w:lang w:eastAsia="ja-JP"/>
        </w:rPr>
      </w:pPr>
      <w:r>
        <w:rPr>
          <w:lang w:eastAsia="ja-JP"/>
        </w:rPr>
        <w:t xml:space="preserve">SA2 discussed </w:t>
      </w:r>
      <w:r w:rsidR="001D6A37">
        <w:rPr>
          <w:lang w:eastAsia="ja-JP"/>
        </w:rPr>
        <w:t>the l</w:t>
      </w:r>
      <w:r w:rsidR="001D6A37" w:rsidRPr="001D6A37">
        <w:rPr>
          <w:lang w:eastAsia="ja-JP"/>
        </w:rPr>
        <w:t xml:space="preserve">atency </w:t>
      </w:r>
      <w:r w:rsidR="001D6A37">
        <w:rPr>
          <w:lang w:eastAsia="ja-JP"/>
        </w:rPr>
        <w:t>r</w:t>
      </w:r>
      <w:r w:rsidR="001D6A37" w:rsidRPr="001D6A37">
        <w:rPr>
          <w:lang w:eastAsia="ja-JP"/>
        </w:rPr>
        <w:t xml:space="preserve">eduction using a </w:t>
      </w:r>
      <w:r w:rsidR="001D6A37">
        <w:rPr>
          <w:lang w:eastAsia="ja-JP"/>
        </w:rPr>
        <w:t>s</w:t>
      </w:r>
      <w:r w:rsidR="001D6A37" w:rsidRPr="001D6A37">
        <w:rPr>
          <w:lang w:eastAsia="ja-JP"/>
        </w:rPr>
        <w:t xml:space="preserve">cheduled </w:t>
      </w:r>
      <w:r w:rsidR="001D6A37">
        <w:rPr>
          <w:lang w:eastAsia="ja-JP"/>
        </w:rPr>
        <w:t>l</w:t>
      </w:r>
      <w:r w:rsidR="001D6A37" w:rsidRPr="001D6A37">
        <w:rPr>
          <w:lang w:eastAsia="ja-JP"/>
        </w:rPr>
        <w:t xml:space="preserve">ocation </w:t>
      </w:r>
      <w:r w:rsidR="001D6A37">
        <w:rPr>
          <w:lang w:eastAsia="ja-JP"/>
        </w:rPr>
        <w:t>t</w:t>
      </w:r>
      <w:r w:rsidR="001D6A37" w:rsidRPr="001D6A37">
        <w:rPr>
          <w:lang w:eastAsia="ja-JP"/>
        </w:rPr>
        <w:t>ime</w:t>
      </w:r>
      <w:r w:rsidR="00654067">
        <w:rPr>
          <w:lang w:eastAsia="ja-JP"/>
        </w:rPr>
        <w:t xml:space="preserve"> at SA2#142 and </w:t>
      </w:r>
      <w:r w:rsidR="006D0C94">
        <w:rPr>
          <w:lang w:eastAsia="ja-JP"/>
        </w:rPr>
        <w:t>SA2#143</w:t>
      </w:r>
      <w:r w:rsidR="00DA4FFA">
        <w:rPr>
          <w:lang w:eastAsia="ja-JP"/>
        </w:rPr>
        <w:t xml:space="preserve"> </w:t>
      </w:r>
      <w:r w:rsidR="001C5C87">
        <w:rPr>
          <w:lang w:eastAsia="ja-JP"/>
        </w:rPr>
        <w:t>and sent the LS in [1]</w:t>
      </w:r>
      <w:r w:rsidR="00280C56">
        <w:rPr>
          <w:lang w:eastAsia="ja-JP"/>
        </w:rPr>
        <w:t xml:space="preserve"> to RAN2 (incl. RAN1 and RAN3)</w:t>
      </w:r>
      <w:r w:rsidR="00A62E7F">
        <w:rPr>
          <w:lang w:eastAsia="ja-JP"/>
        </w:rPr>
        <w:t xml:space="preserve"> attaching a technically endorsed CR </w:t>
      </w:r>
      <w:r w:rsidR="008D189D">
        <w:rPr>
          <w:lang w:eastAsia="ja-JP"/>
        </w:rPr>
        <w:t>to TS 23.273</w:t>
      </w:r>
      <w:r w:rsidR="00A62E7F">
        <w:rPr>
          <w:lang w:eastAsia="ja-JP"/>
        </w:rPr>
        <w:t xml:space="preserve"> [2].</w:t>
      </w:r>
      <w:r w:rsidR="00387E86">
        <w:rPr>
          <w:lang w:eastAsia="ja-JP"/>
        </w:rPr>
        <w:t xml:space="preserve"> The question </w:t>
      </w:r>
      <w:r w:rsidR="0056780F">
        <w:rPr>
          <w:lang w:eastAsia="ja-JP"/>
        </w:rPr>
        <w:t xml:space="preserve">from SA2 </w:t>
      </w:r>
      <w:r w:rsidR="00387E86">
        <w:rPr>
          <w:lang w:eastAsia="ja-JP"/>
        </w:rPr>
        <w:t xml:space="preserve">to </w:t>
      </w:r>
      <w:r w:rsidR="00D751A4">
        <w:rPr>
          <w:lang w:eastAsia="ja-JP"/>
        </w:rPr>
        <w:t xml:space="preserve">RAN1/2 </w:t>
      </w:r>
      <w:r w:rsidR="00321502">
        <w:rPr>
          <w:lang w:eastAsia="ja-JP"/>
        </w:rPr>
        <w:t>was</w:t>
      </w:r>
      <w:r w:rsidR="00D751A4">
        <w:rPr>
          <w:lang w:eastAsia="ja-JP"/>
        </w:rPr>
        <w:t xml:space="preserve"> as follows [1]:</w:t>
      </w:r>
    </w:p>
    <w:p w14:paraId="16C33F25" w14:textId="77777777" w:rsidR="00456485" w:rsidRDefault="00E03A14" w:rsidP="00E03A14">
      <w:pPr>
        <w:pStyle w:val="B1"/>
        <w:rPr>
          <w:lang w:eastAsia="ja-JP"/>
        </w:rPr>
      </w:pPr>
      <w:r>
        <w:rPr>
          <w:lang w:eastAsia="ja-JP"/>
        </w:rPr>
        <w:tab/>
        <w:t>"</w:t>
      </w:r>
      <w:r w:rsidR="003C3D99" w:rsidRPr="003C3D99">
        <w:rPr>
          <w:lang w:eastAsia="ja-JP"/>
        </w:rPr>
        <w:t>SA2 would like to ask RAN1 and RAN2 whether support can be provided for a scheduled location time as part of Rel-17 and as defined in the attached CR to TS 23.273. SA2 also invite RAN1 and RAN2 to provide any other comments on support of this feature which may be applicable to support in 5GC.</w:t>
      </w:r>
    </w:p>
    <w:p w14:paraId="3E46BBCB" w14:textId="77C03979" w:rsidR="00D751A4" w:rsidRDefault="00456485" w:rsidP="00456485">
      <w:pPr>
        <w:spacing w:after="120"/>
        <w:ind w:left="993" w:hanging="993"/>
        <w:rPr>
          <w:lang w:eastAsia="ja-JP"/>
        </w:rPr>
      </w:pPr>
      <w:r>
        <w:tab/>
      </w:r>
      <w:r w:rsidRPr="00456485">
        <w:rPr>
          <w:b/>
          <w:bCs/>
        </w:rPr>
        <w:t>ACTION:</w:t>
      </w:r>
      <w:r w:rsidRPr="00456485">
        <w:t xml:space="preserve"> </w:t>
      </w:r>
      <w:r w:rsidRPr="00456485">
        <w:rPr>
          <w:color w:val="0070C0"/>
        </w:rPr>
        <w:tab/>
      </w:r>
      <w:r w:rsidRPr="00456485">
        <w:rPr>
          <w:color w:val="000000"/>
        </w:rPr>
        <w:t xml:space="preserve">SA2 kindly asks RAN1 and RAN2 to provide a response to the question above once RAN1 and </w:t>
      </w:r>
      <w:r>
        <w:rPr>
          <w:color w:val="000000"/>
        </w:rPr>
        <w:tab/>
      </w:r>
      <w:r>
        <w:rPr>
          <w:color w:val="000000"/>
        </w:rPr>
        <w:tab/>
      </w:r>
      <w:r>
        <w:rPr>
          <w:color w:val="000000"/>
        </w:rPr>
        <w:tab/>
      </w:r>
      <w:r>
        <w:rPr>
          <w:color w:val="000000"/>
        </w:rPr>
        <w:tab/>
      </w:r>
      <w:r w:rsidRPr="00456485">
        <w:rPr>
          <w:color w:val="000000"/>
        </w:rPr>
        <w:t>RAN2 are in a position to answer.</w:t>
      </w:r>
      <w:r w:rsidR="00E03A14">
        <w:rPr>
          <w:lang w:eastAsia="ja-JP"/>
        </w:rPr>
        <w:t>"</w:t>
      </w:r>
    </w:p>
    <w:p w14:paraId="58D3251B" w14:textId="77777777" w:rsidR="00456485" w:rsidRPr="00456485" w:rsidRDefault="00456485" w:rsidP="00456485">
      <w:pPr>
        <w:spacing w:after="120"/>
        <w:ind w:left="993" w:hanging="993"/>
        <w:rPr>
          <w:i/>
          <w:iCs/>
          <w:color w:val="0070C0"/>
        </w:rPr>
      </w:pPr>
    </w:p>
    <w:p w14:paraId="796E2513" w14:textId="77777777" w:rsidR="00EE48F6" w:rsidRDefault="007C04EB" w:rsidP="00343AC3">
      <w:pPr>
        <w:rPr>
          <w:lang w:eastAsia="ja-JP"/>
        </w:rPr>
      </w:pPr>
      <w:r>
        <w:rPr>
          <w:lang w:eastAsia="ja-JP"/>
        </w:rPr>
        <w:t>RAN2 discussed this LS at RAN</w:t>
      </w:r>
      <w:r w:rsidR="00AD4C76">
        <w:rPr>
          <w:lang w:eastAsia="ja-JP"/>
        </w:rPr>
        <w:t>2</w:t>
      </w:r>
      <w:r>
        <w:rPr>
          <w:lang w:eastAsia="ja-JP"/>
        </w:rPr>
        <w:t xml:space="preserve">#113bis and sent a reply LS in [3] asking several questions for clarification. </w:t>
      </w:r>
      <w:r w:rsidR="003613CE">
        <w:rPr>
          <w:lang w:eastAsia="ja-JP"/>
        </w:rPr>
        <w:t xml:space="preserve">In particular, </w:t>
      </w:r>
      <w:r w:rsidR="004F4F0F">
        <w:rPr>
          <w:lang w:eastAsia="ja-JP"/>
        </w:rPr>
        <w:t xml:space="preserve">RAN2 asked for a definition </w:t>
      </w:r>
      <w:r w:rsidR="00AB02FF">
        <w:rPr>
          <w:lang w:eastAsia="ja-JP"/>
        </w:rPr>
        <w:t>of the "scheduled location time"</w:t>
      </w:r>
      <w:r w:rsidR="004F4F0F">
        <w:rPr>
          <w:lang w:eastAsia="ja-JP"/>
        </w:rPr>
        <w:t xml:space="preserve"> [3]</w:t>
      </w:r>
      <w:r w:rsidR="00AB02FF">
        <w:rPr>
          <w:lang w:eastAsia="ja-JP"/>
        </w:rPr>
        <w:t>.</w:t>
      </w:r>
      <w:r w:rsidR="004F4F0F">
        <w:rPr>
          <w:lang w:eastAsia="ja-JP"/>
        </w:rPr>
        <w:t xml:space="preserve"> </w:t>
      </w:r>
    </w:p>
    <w:p w14:paraId="0EBD9502" w14:textId="7A6ACE8A" w:rsidR="00EE48F6" w:rsidRDefault="00EE48F6" w:rsidP="00343AC3">
      <w:pPr>
        <w:rPr>
          <w:lang w:eastAsia="ja-JP"/>
        </w:rPr>
      </w:pPr>
      <w:r>
        <w:rPr>
          <w:lang w:eastAsia="ja-JP"/>
        </w:rPr>
        <w:t>SA2 discussed the RAN2 LS at SA2#</w:t>
      </w:r>
      <w:r w:rsidR="0093756C">
        <w:rPr>
          <w:lang w:eastAsia="ja-JP"/>
        </w:rPr>
        <w:t>145, and provided a response to the RAN2 questions in [4].</w:t>
      </w:r>
      <w:r w:rsidR="00A83BF6">
        <w:rPr>
          <w:lang w:eastAsia="ja-JP"/>
        </w:rPr>
        <w:t xml:space="preserve"> In particular, SA2 c</w:t>
      </w:r>
      <w:r w:rsidR="00611541">
        <w:rPr>
          <w:lang w:eastAsia="ja-JP"/>
        </w:rPr>
        <w:t>l</w:t>
      </w:r>
      <w:r w:rsidR="00A83BF6">
        <w:rPr>
          <w:lang w:eastAsia="ja-JP"/>
        </w:rPr>
        <w:t>arified the definition of the "</w:t>
      </w:r>
      <w:r w:rsidR="00611541">
        <w:rPr>
          <w:lang w:eastAsia="ja-JP"/>
        </w:rPr>
        <w:t>S</w:t>
      </w:r>
      <w:r w:rsidR="00A83BF6">
        <w:rPr>
          <w:lang w:eastAsia="ja-JP"/>
        </w:rPr>
        <w:t xml:space="preserve">cheduled </w:t>
      </w:r>
      <w:r w:rsidR="00611541">
        <w:rPr>
          <w:lang w:eastAsia="ja-JP"/>
        </w:rPr>
        <w:t>L</w:t>
      </w:r>
      <w:r w:rsidR="00A83BF6">
        <w:rPr>
          <w:lang w:eastAsia="ja-JP"/>
        </w:rPr>
        <w:t xml:space="preserve">ocation </w:t>
      </w:r>
      <w:r w:rsidR="00611541">
        <w:rPr>
          <w:lang w:eastAsia="ja-JP"/>
        </w:rPr>
        <w:t>T</w:t>
      </w:r>
      <w:r w:rsidR="00A83BF6">
        <w:rPr>
          <w:lang w:eastAsia="ja-JP"/>
        </w:rPr>
        <w:t>ime" as follows [4]:</w:t>
      </w:r>
    </w:p>
    <w:p w14:paraId="63C174F4" w14:textId="4766EA8F" w:rsidR="00A83BF6" w:rsidRDefault="00F72BE5" w:rsidP="00F72BE5">
      <w:pPr>
        <w:pStyle w:val="B1"/>
        <w:rPr>
          <w:lang w:eastAsia="ja-JP"/>
        </w:rPr>
      </w:pPr>
      <w:r>
        <w:rPr>
          <w:lang w:eastAsia="ja-JP"/>
        </w:rPr>
        <w:tab/>
      </w:r>
      <w:r w:rsidR="00A83BF6">
        <w:rPr>
          <w:lang w:eastAsia="ja-JP"/>
        </w:rPr>
        <w:t>"</w:t>
      </w:r>
      <w:r w:rsidRPr="00F72BE5">
        <w:rPr>
          <w:lang w:eastAsia="ja-JP"/>
        </w:rPr>
        <w:t>SA2 agrees the definition of Scheduled Location Time is a future global time (e.g. UTC) at which a UE is to be located. It is used by an LMF to determine the time to trigger positioning procedures, as defined in clause 6.11, TS 23.273. A location estimate returned to an LCS Client for a scheduled location time can be treated by the LCS Client as an estimate of the location of the UE at the scheduled location time.</w:t>
      </w:r>
      <w:r>
        <w:rPr>
          <w:lang w:eastAsia="ja-JP"/>
        </w:rPr>
        <w:t>"</w:t>
      </w:r>
    </w:p>
    <w:p w14:paraId="134F268E" w14:textId="1907D28E" w:rsidR="00EE48F6" w:rsidRDefault="005337CC" w:rsidP="00343AC3">
      <w:pPr>
        <w:rPr>
          <w:lang w:eastAsia="ja-JP"/>
        </w:rPr>
      </w:pPr>
      <w:r>
        <w:rPr>
          <w:lang w:eastAsia="ja-JP"/>
        </w:rPr>
        <w:t>The response LS in [4] also</w:t>
      </w:r>
      <w:r w:rsidR="00DB5D72">
        <w:rPr>
          <w:lang w:eastAsia="ja-JP"/>
        </w:rPr>
        <w:t xml:space="preserve"> comment</w:t>
      </w:r>
      <w:r w:rsidR="00406168">
        <w:rPr>
          <w:lang w:eastAsia="ja-JP"/>
        </w:rPr>
        <w:t>s</w:t>
      </w:r>
      <w:r w:rsidR="00DB5D72">
        <w:rPr>
          <w:lang w:eastAsia="ja-JP"/>
        </w:rPr>
        <w:t xml:space="preserve"> on the possible RAN impacts and</w:t>
      </w:r>
      <w:r>
        <w:rPr>
          <w:lang w:eastAsia="ja-JP"/>
        </w:rPr>
        <w:t xml:space="preserve"> includes a question for RAN2:</w:t>
      </w:r>
    </w:p>
    <w:p w14:paraId="0D2A4737" w14:textId="77777777" w:rsidR="007056CF" w:rsidRDefault="0018735B" w:rsidP="007056CF">
      <w:pPr>
        <w:pStyle w:val="B1"/>
        <w:rPr>
          <w:lang w:eastAsia="ja-JP"/>
        </w:rPr>
      </w:pPr>
      <w:r>
        <w:rPr>
          <w:lang w:eastAsia="ja-JP"/>
        </w:rPr>
        <w:tab/>
      </w:r>
      <w:r w:rsidR="005337CC">
        <w:rPr>
          <w:lang w:eastAsia="ja-JP"/>
        </w:rPr>
        <w:t>"</w:t>
      </w:r>
      <w:r w:rsidR="007056CF">
        <w:rPr>
          <w:lang w:eastAsia="ja-JP"/>
        </w:rPr>
        <w:t>Some companies in SA2 think the Scheduled Location Time should not be sent to NG-RAN and UE. Other companies believe RAN WGs should decide whether it may be useful to send the Scheduled Location Time to NG-RAN and the UE in order to trigger measurements at or close to the scheduled location time.</w:t>
      </w:r>
    </w:p>
    <w:p w14:paraId="29FAC633" w14:textId="6A0FD394" w:rsidR="007056CF" w:rsidRDefault="007056CF" w:rsidP="007056CF">
      <w:pPr>
        <w:pStyle w:val="B1"/>
        <w:rPr>
          <w:lang w:eastAsia="ja-JP"/>
        </w:rPr>
      </w:pPr>
      <w:r>
        <w:rPr>
          <w:lang w:eastAsia="ja-JP"/>
        </w:rPr>
        <w:tab/>
      </w:r>
      <w:r w:rsidRPr="00127404">
        <w:rPr>
          <w:b/>
          <w:bCs/>
          <w:lang w:eastAsia="ja-JP"/>
        </w:rPr>
        <w:t xml:space="preserve">Question A: </w:t>
      </w:r>
      <w:r>
        <w:rPr>
          <w:lang w:eastAsia="ja-JP"/>
        </w:rPr>
        <w:t>in order to get a clear view from RAN WG, SA2 sincerely ask RAN2 to investigate whether Scheduled Location Time could help the reduction of the LCS latency.</w:t>
      </w:r>
    </w:p>
    <w:p w14:paraId="7A2E8F0A" w14:textId="0DE5012A" w:rsidR="005337CC" w:rsidRDefault="0016398F" w:rsidP="0016398F">
      <w:pPr>
        <w:rPr>
          <w:lang w:eastAsia="ja-JP"/>
        </w:rPr>
      </w:pPr>
      <w:r>
        <w:rPr>
          <w:lang w:eastAsia="ja-JP"/>
        </w:rPr>
        <w:tab/>
      </w:r>
      <w:r>
        <w:rPr>
          <w:lang w:eastAsia="ja-JP"/>
        </w:rPr>
        <w:tab/>
      </w:r>
      <w:r>
        <w:rPr>
          <w:lang w:eastAsia="ja-JP"/>
        </w:rPr>
        <w:tab/>
      </w:r>
      <w:r w:rsidRPr="0016398F">
        <w:rPr>
          <w:b/>
          <w:bCs/>
          <w:lang w:eastAsia="ja-JP"/>
        </w:rPr>
        <w:t>ACTION:</w:t>
      </w:r>
      <w:r w:rsidRPr="0016398F">
        <w:rPr>
          <w:lang w:eastAsia="ja-JP"/>
        </w:rPr>
        <w:t xml:space="preserve"> </w:t>
      </w:r>
      <w:r w:rsidRPr="0016398F">
        <w:rPr>
          <w:lang w:eastAsia="ja-JP"/>
        </w:rPr>
        <w:tab/>
        <w:t xml:space="preserve">SA2 kindly asks RAN2 to take the above information into account and provide answers to </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16398F">
        <w:rPr>
          <w:lang w:eastAsia="ja-JP"/>
        </w:rPr>
        <w:t>Question A.</w:t>
      </w:r>
      <w:r w:rsidR="0018735B">
        <w:rPr>
          <w:lang w:eastAsia="ja-JP"/>
        </w:rPr>
        <w:t>"</w:t>
      </w:r>
    </w:p>
    <w:p w14:paraId="49E730A2" w14:textId="1E9D45B5" w:rsidR="001C787E" w:rsidRDefault="00FE1D7B" w:rsidP="00605464">
      <w:pPr>
        <w:rPr>
          <w:lang w:eastAsia="ja-JP"/>
        </w:rPr>
      </w:pPr>
      <w:r>
        <w:rPr>
          <w:lang w:eastAsia="ja-JP"/>
        </w:rPr>
        <w:t xml:space="preserve">In this contribution, we </w:t>
      </w:r>
      <w:r w:rsidR="007F799A">
        <w:rPr>
          <w:lang w:eastAsia="ja-JP"/>
        </w:rPr>
        <w:t xml:space="preserve">investigate the </w:t>
      </w:r>
      <w:r w:rsidR="00045144">
        <w:rPr>
          <w:lang w:eastAsia="ja-JP"/>
        </w:rPr>
        <w:t xml:space="preserve">latency reduction with a Scheduled Location Time </w:t>
      </w:r>
      <w:r w:rsidR="00845E00">
        <w:rPr>
          <w:lang w:eastAsia="ja-JP"/>
        </w:rPr>
        <w:t xml:space="preserve">and </w:t>
      </w:r>
      <w:r w:rsidR="00E03A14">
        <w:rPr>
          <w:lang w:eastAsia="ja-JP"/>
        </w:rPr>
        <w:t xml:space="preserve">discuss the </w:t>
      </w:r>
      <w:r w:rsidR="00BA2572">
        <w:rPr>
          <w:lang w:eastAsia="ja-JP"/>
        </w:rPr>
        <w:t>corresponding</w:t>
      </w:r>
      <w:r w:rsidR="00045144">
        <w:rPr>
          <w:lang w:eastAsia="ja-JP"/>
        </w:rPr>
        <w:t xml:space="preserve"> </w:t>
      </w:r>
      <w:r w:rsidR="00FC78F0">
        <w:rPr>
          <w:lang w:eastAsia="ja-JP"/>
        </w:rPr>
        <w:t>RAN specification impacts</w:t>
      </w:r>
      <w:r w:rsidR="000D7A1C">
        <w:rPr>
          <w:lang w:eastAsia="ja-JP"/>
        </w:rPr>
        <w:t xml:space="preserve"> to support the </w:t>
      </w:r>
      <w:r w:rsidR="00BA2CF9">
        <w:rPr>
          <w:lang w:eastAsia="ja-JP"/>
        </w:rPr>
        <w:t>SA2 CR to TS 23.273 in [2]</w:t>
      </w:r>
      <w:r w:rsidR="00FC78F0">
        <w:rPr>
          <w:lang w:eastAsia="ja-JP"/>
        </w:rPr>
        <w:t>.</w:t>
      </w:r>
    </w:p>
    <w:p w14:paraId="621BC549" w14:textId="1287FFCE" w:rsidR="00850143" w:rsidRDefault="00C040C3" w:rsidP="00C040C3">
      <w:pPr>
        <w:pStyle w:val="Heading1"/>
      </w:pPr>
      <w:r>
        <w:t>2.</w:t>
      </w:r>
      <w:r>
        <w:tab/>
      </w:r>
      <w:r w:rsidR="00880B50">
        <w:t>Latency Analysis</w:t>
      </w:r>
    </w:p>
    <w:p w14:paraId="2C4387F1" w14:textId="0C24D9DC" w:rsidR="008E737A" w:rsidRDefault="008E737A" w:rsidP="008E737A">
      <w:r>
        <w:t>Figure 1 below shows the Multi-RTT positioning procedure as described in TS 38.305 [5] i</w:t>
      </w:r>
      <w:r w:rsidRPr="005B79D4">
        <w:t xml:space="preserve">n which the time </w:t>
      </w:r>
      <w:r w:rsidRPr="00A0258D">
        <w:rPr>
          <w:i/>
          <w:iCs/>
        </w:rPr>
        <w:t>T</w:t>
      </w:r>
      <w:r w:rsidRPr="005B79D4">
        <w:t xml:space="preserve"> for location determination of the UE</w:t>
      </w:r>
      <w:r>
        <w:t xml:space="preserve"> </w:t>
      </w:r>
      <w:r w:rsidRPr="005B79D4">
        <w:t>is scheduled in advance</w:t>
      </w:r>
      <w:r>
        <w:t xml:space="preserve"> (UL-only and DL-only positioning would use a subset of this procedure accordingly). </w:t>
      </w:r>
      <w:r w:rsidRPr="004815E4">
        <w:t>When a scheduled location time is used</w:t>
      </w:r>
      <w:r>
        <w:t>, the location procedure can be divided into a Location Preparation Phase (Steps</w:t>
      </w:r>
      <w:r w:rsidR="00684974">
        <w:t xml:space="preserve"> i</w:t>
      </w:r>
      <w:r>
        <w:t xml:space="preserve"> – 8) and a Location Execution Phase (Steps 9 – </w:t>
      </w:r>
      <w:r w:rsidR="00684974">
        <w:t>iv</w:t>
      </w:r>
      <w:r>
        <w:t>)</w:t>
      </w:r>
      <w:r w:rsidR="00684974">
        <w:t xml:space="preserve"> [2]</w:t>
      </w:r>
      <w:r>
        <w:t xml:space="preserve">.  </w:t>
      </w:r>
    </w:p>
    <w:p w14:paraId="0E5C10DC" w14:textId="77777777" w:rsidR="001E2D5F" w:rsidRDefault="00125E95" w:rsidP="00125E95">
      <w:r>
        <w:lastRenderedPageBreak/>
        <w:t xml:space="preserve">The location preparation phase starts when a location related request is sent by an LCS Client, AF or UE requesting a current location of the UE. The request includes the scheduled location time </w:t>
      </w:r>
      <w:r w:rsidRPr="001E2D5F">
        <w:rPr>
          <w:i/>
          <w:iCs/>
        </w:rPr>
        <w:t>T</w:t>
      </w:r>
      <w:r>
        <w:t xml:space="preserve">. As part of the location preparation phase, the 5GC, NG-RAN and/or UE interact to determine suitable position methods and schedule location measurements of the UE to occur at or near to the time </w:t>
      </w:r>
      <w:r w:rsidRPr="001E2D5F">
        <w:rPr>
          <w:i/>
          <w:iCs/>
        </w:rPr>
        <w:t>T</w:t>
      </w:r>
      <w:r>
        <w:t xml:space="preserve">. The location preparation phase ends just before the time </w:t>
      </w:r>
      <w:r w:rsidRPr="001E2D5F">
        <w:rPr>
          <w:i/>
          <w:iCs/>
        </w:rPr>
        <w:t>T</w:t>
      </w:r>
      <w:r>
        <w:t xml:space="preserve">. </w:t>
      </w:r>
    </w:p>
    <w:p w14:paraId="6CC89FC3" w14:textId="60A7545B" w:rsidR="00125E95" w:rsidRDefault="00125E95" w:rsidP="00125E95">
      <w:r>
        <w:t xml:space="preserve">The location execution phase starts at or near to the time </w:t>
      </w:r>
      <w:r w:rsidRPr="001E2D5F">
        <w:rPr>
          <w:i/>
          <w:iCs/>
        </w:rPr>
        <w:t>T</w:t>
      </w:r>
      <w:r>
        <w:t xml:space="preserve"> with the NG-RAN and/or UE obtaining the location measurements that were scheduled during the location preparation phase. Following the location measurements, the location execution phase includes a determination of the UE location and transfer of the UE location to a recipient LCS Client, AF or the UE. </w:t>
      </w:r>
    </w:p>
    <w:p w14:paraId="58CC048A" w14:textId="25F49701" w:rsidR="0051293A" w:rsidRDefault="002A68D6" w:rsidP="00125E95">
      <w:r>
        <w:t>The latency analys</w:t>
      </w:r>
      <w:r w:rsidR="0059502A">
        <w:t>i</w:t>
      </w:r>
      <w:r>
        <w:t xml:space="preserve">s </w:t>
      </w:r>
      <w:r w:rsidR="00E26D95">
        <w:t xml:space="preserve">in this section </w:t>
      </w:r>
      <w:r>
        <w:t xml:space="preserve">is based on the RAN2 assumptions in </w:t>
      </w:r>
      <w:r w:rsidR="006A79E7">
        <w:t>[6].</w:t>
      </w:r>
      <w:r w:rsidR="0059502A">
        <w:t xml:space="preserve"> </w:t>
      </w:r>
      <w:r w:rsidR="008174FD">
        <w:t xml:space="preserve">Since the RAN2 latency assumptions include the </w:t>
      </w:r>
      <w:r w:rsidR="008A1ACB">
        <w:t>s</w:t>
      </w:r>
      <w:r w:rsidR="008174FD">
        <w:t>teps for the UE</w:t>
      </w:r>
      <w:r w:rsidR="00487F40">
        <w:t>–</w:t>
      </w:r>
      <w:r w:rsidR="008174FD">
        <w:t xml:space="preserve">LMF positioning signalling only, </w:t>
      </w:r>
      <w:r w:rsidR="0059502A">
        <w:t xml:space="preserve">we use the </w:t>
      </w:r>
      <w:r w:rsidR="008174FD">
        <w:t>symbol t</w:t>
      </w:r>
      <w:r w:rsidR="008174FD" w:rsidRPr="008174FD">
        <w:rPr>
          <w:vertAlign w:val="subscript"/>
        </w:rPr>
        <w:t>x1</w:t>
      </w:r>
      <w:r w:rsidR="008174FD">
        <w:t xml:space="preserve"> to denote the latency for the</w:t>
      </w:r>
      <w:r w:rsidR="00E26D95">
        <w:t xml:space="preserve"> </w:t>
      </w:r>
      <w:r w:rsidR="008174FD">
        <w:t>steps</w:t>
      </w:r>
      <w:r w:rsidR="00D90778">
        <w:t xml:space="preserve"> before Step 1 in Figure 1</w:t>
      </w:r>
      <w:r w:rsidR="008174FD">
        <w:t xml:space="preserve">. </w:t>
      </w:r>
      <w:r w:rsidR="00D90778">
        <w:t xml:space="preserve">These </w:t>
      </w:r>
      <w:r w:rsidR="009C6CB3">
        <w:t>s</w:t>
      </w:r>
      <w:r w:rsidR="00D90778">
        <w:t xml:space="preserve">teps </w:t>
      </w:r>
      <w:r w:rsidR="00DC538A">
        <w:t xml:space="preserve">primarily </w:t>
      </w:r>
      <w:r w:rsidR="00D90778">
        <w:t xml:space="preserve">comprise the </w:t>
      </w:r>
      <w:r w:rsidR="00E12976">
        <w:t>Location Services Request signalling and other required CN signalling procedures as described in TS 23.273 [7] (</w:t>
      </w:r>
      <w:r w:rsidR="0051293A">
        <w:t xml:space="preserve">Figure 1 exemplary shows </w:t>
      </w:r>
      <w:r w:rsidR="006B6DBB">
        <w:t>a</w:t>
      </w:r>
      <w:r w:rsidR="00E12976">
        <w:t xml:space="preserve"> Network Triggered Service Request</w:t>
      </w:r>
      <w:r w:rsidR="0051293A">
        <w:t xml:space="preserve">). </w:t>
      </w:r>
      <w:r w:rsidR="009F6B73">
        <w:t xml:space="preserve">Accordingly, we </w:t>
      </w:r>
      <w:r w:rsidR="002F679A">
        <w:t>denote</w:t>
      </w:r>
      <w:r w:rsidR="009F6B73">
        <w:t xml:space="preserve"> the latency for the </w:t>
      </w:r>
      <w:r w:rsidR="00BB0C3A">
        <w:t>s</w:t>
      </w:r>
      <w:r w:rsidR="009F6B73">
        <w:t xml:space="preserve">teps after Step </w:t>
      </w:r>
      <w:r w:rsidR="00CE1C46">
        <w:t>12 in Figure 1 as t</w:t>
      </w:r>
      <w:r w:rsidR="00CE1C46" w:rsidRPr="008174FD">
        <w:rPr>
          <w:vertAlign w:val="subscript"/>
        </w:rPr>
        <w:t>x</w:t>
      </w:r>
      <w:r w:rsidR="00CE1C46">
        <w:rPr>
          <w:vertAlign w:val="subscript"/>
        </w:rPr>
        <w:t>2</w:t>
      </w:r>
      <w:r w:rsidR="00CE1C46">
        <w:t>.</w:t>
      </w:r>
      <w:r w:rsidR="00A60E4A">
        <w:t xml:space="preserve"> Typically, </w:t>
      </w:r>
      <w:r w:rsidR="00A60E4A" w:rsidRPr="00A60E4A">
        <w:t>t</w:t>
      </w:r>
      <w:r w:rsidR="00A60E4A" w:rsidRPr="00A60E4A">
        <w:rPr>
          <w:vertAlign w:val="subscript"/>
        </w:rPr>
        <w:t>x2</w:t>
      </w:r>
      <w:r w:rsidR="00A60E4A" w:rsidRPr="00A60E4A">
        <w:t xml:space="preserve"> would be much smaller than t</w:t>
      </w:r>
      <w:r w:rsidR="00A60E4A" w:rsidRPr="00A60E4A">
        <w:rPr>
          <w:vertAlign w:val="subscript"/>
        </w:rPr>
        <w:t>x1</w:t>
      </w:r>
      <w:r w:rsidR="00A60E4A" w:rsidRPr="00A60E4A">
        <w:t xml:space="preserve"> (see Location Services Procedures in TS 23.273 [7]).</w:t>
      </w:r>
    </w:p>
    <w:p w14:paraId="4539BB31" w14:textId="70015B4A" w:rsidR="0024763B" w:rsidRDefault="00B35556" w:rsidP="0024763B">
      <w:pPr>
        <w:pStyle w:val="Heading5"/>
      </w:pPr>
      <w:r w:rsidRPr="00781373">
        <w:t>Positioning service latency</w:t>
      </w:r>
      <w:r w:rsidR="00E863A0">
        <w:t xml:space="preserve"> </w:t>
      </w:r>
      <w:r w:rsidR="0024763B">
        <w:t>–</w:t>
      </w:r>
      <w:r w:rsidR="00E863A0">
        <w:t xml:space="preserve"> Baseline</w:t>
      </w:r>
    </w:p>
    <w:p w14:paraId="19094BCF" w14:textId="70185ED0" w:rsidR="007357D5" w:rsidRDefault="00EC0FA7" w:rsidP="00774100">
      <w:pPr>
        <w:rPr>
          <w:lang w:eastAsia="ja-JP"/>
        </w:rPr>
      </w:pPr>
      <w:r>
        <w:rPr>
          <w:lang w:eastAsia="ja-JP"/>
        </w:rPr>
        <w:t>Referring to Figure 1, a</w:t>
      </w:r>
      <w:r w:rsidR="00710327">
        <w:rPr>
          <w:lang w:eastAsia="ja-JP"/>
        </w:rPr>
        <w:t>t time (T</w:t>
      </w:r>
      <w:r w:rsidR="009B0E4D">
        <w:rPr>
          <w:lang w:eastAsia="ja-JP"/>
        </w:rPr>
        <w:t>–</w:t>
      </w:r>
      <w:r w:rsidR="00710327">
        <w:rPr>
          <w:lang w:eastAsia="ja-JP"/>
        </w:rPr>
        <w:t>t</w:t>
      </w:r>
      <w:r w:rsidR="00710327" w:rsidRPr="00710327">
        <w:rPr>
          <w:vertAlign w:val="subscript"/>
          <w:lang w:eastAsia="ja-JP"/>
        </w:rPr>
        <w:t>1</w:t>
      </w:r>
      <w:r w:rsidR="00710327">
        <w:rPr>
          <w:lang w:eastAsia="ja-JP"/>
        </w:rPr>
        <w:t xml:space="preserve">) </w:t>
      </w:r>
      <w:r w:rsidR="00094A5A">
        <w:rPr>
          <w:lang w:eastAsia="ja-JP"/>
        </w:rPr>
        <w:t>an</w:t>
      </w:r>
      <w:r w:rsidR="00CE7CCF">
        <w:rPr>
          <w:lang w:eastAsia="ja-JP"/>
        </w:rPr>
        <w:t xml:space="preserve"> LCS Client</w:t>
      </w:r>
      <w:r w:rsidR="00575CA4">
        <w:rPr>
          <w:lang w:eastAsia="ja-JP"/>
        </w:rPr>
        <w:t xml:space="preserve"> </w:t>
      </w:r>
      <w:r w:rsidR="00D60FBD">
        <w:rPr>
          <w:lang w:eastAsia="ja-JP"/>
        </w:rPr>
        <w:t xml:space="preserve">sends a request </w:t>
      </w:r>
      <w:r w:rsidR="00094A5A">
        <w:rPr>
          <w:lang w:eastAsia="ja-JP"/>
        </w:rPr>
        <w:t>for</w:t>
      </w:r>
      <w:r w:rsidR="00D60FBD">
        <w:rPr>
          <w:lang w:eastAsia="ja-JP"/>
        </w:rPr>
        <w:t xml:space="preserve"> the current location of the </w:t>
      </w:r>
      <w:r w:rsidR="00FB23E1">
        <w:rPr>
          <w:lang w:eastAsia="ja-JP"/>
        </w:rPr>
        <w:t xml:space="preserve">target </w:t>
      </w:r>
      <w:r w:rsidR="00094A5A">
        <w:rPr>
          <w:lang w:eastAsia="ja-JP"/>
        </w:rPr>
        <w:t>device to entities in the core network</w:t>
      </w:r>
      <w:r w:rsidR="00575CA4">
        <w:rPr>
          <w:lang w:eastAsia="ja-JP"/>
        </w:rPr>
        <w:t>.</w:t>
      </w:r>
      <w:r w:rsidR="007357D5">
        <w:rPr>
          <w:lang w:eastAsia="ja-JP"/>
        </w:rPr>
        <w:t xml:space="preserve"> </w:t>
      </w:r>
      <w:r w:rsidR="004220A2">
        <w:rPr>
          <w:lang w:eastAsia="ja-JP"/>
        </w:rPr>
        <w:t xml:space="preserve">E.g., some event </w:t>
      </w:r>
      <w:r w:rsidR="001D5ABE">
        <w:rPr>
          <w:lang w:eastAsia="ja-JP"/>
        </w:rPr>
        <w:t xml:space="preserve">or an application </w:t>
      </w:r>
      <w:r w:rsidR="00E00959">
        <w:rPr>
          <w:lang w:eastAsia="ja-JP"/>
        </w:rPr>
        <w:t>triggers</w:t>
      </w:r>
      <w:r w:rsidR="008908AD">
        <w:rPr>
          <w:lang w:eastAsia="ja-JP"/>
        </w:rPr>
        <w:t xml:space="preserve"> </w:t>
      </w:r>
      <w:r w:rsidR="008908AD" w:rsidRPr="008908AD">
        <w:rPr>
          <w:lang w:eastAsia="ja-JP"/>
        </w:rPr>
        <w:t xml:space="preserve">the </w:t>
      </w:r>
      <w:r w:rsidR="001D5ABE">
        <w:rPr>
          <w:lang w:eastAsia="ja-JP"/>
        </w:rPr>
        <w:t xml:space="preserve">need for the target device location. </w:t>
      </w:r>
    </w:p>
    <w:p w14:paraId="0236D351" w14:textId="6CC1142A" w:rsidR="00545F96" w:rsidRDefault="00545F96" w:rsidP="00774100">
      <w:pPr>
        <w:rPr>
          <w:lang w:eastAsia="ja-JP"/>
        </w:rPr>
      </w:pPr>
      <w:r>
        <w:rPr>
          <w:lang w:eastAsia="ja-JP"/>
        </w:rPr>
        <w:t>At time (T+t</w:t>
      </w:r>
      <w:r w:rsidRPr="00545F96">
        <w:rPr>
          <w:vertAlign w:val="subscript"/>
          <w:lang w:eastAsia="ja-JP"/>
        </w:rPr>
        <w:t>2</w:t>
      </w:r>
      <w:r>
        <w:rPr>
          <w:lang w:eastAsia="ja-JP"/>
        </w:rPr>
        <w:t>), the LCS Client receives the current location of the target device.</w:t>
      </w:r>
    </w:p>
    <w:p w14:paraId="462F7695" w14:textId="1142585D" w:rsidR="004E2621" w:rsidRDefault="004E2621" w:rsidP="00774100">
      <w:pPr>
        <w:rPr>
          <w:lang w:eastAsia="ja-JP"/>
        </w:rPr>
      </w:pPr>
      <w:r>
        <w:rPr>
          <w:lang w:eastAsia="ja-JP"/>
        </w:rPr>
        <w:t>The positioning service latency</w:t>
      </w:r>
      <w:r w:rsidR="00072085">
        <w:rPr>
          <w:lang w:eastAsia="ja-JP"/>
        </w:rPr>
        <w:t xml:space="preserve">, i.e., the </w:t>
      </w:r>
      <w:r w:rsidR="00072085" w:rsidRPr="003B5C40">
        <w:rPr>
          <w:lang w:eastAsia="ja-JP"/>
        </w:rPr>
        <w:t xml:space="preserve">time elapsed between the event that triggers the determination of the </w:t>
      </w:r>
      <w:r w:rsidR="00072085">
        <w:rPr>
          <w:lang w:eastAsia="ja-JP"/>
        </w:rPr>
        <w:t>UE location</w:t>
      </w:r>
      <w:r w:rsidR="00072085" w:rsidRPr="003B5C40">
        <w:rPr>
          <w:lang w:eastAsia="ja-JP"/>
        </w:rPr>
        <w:t xml:space="preserve"> and the availability of the </w:t>
      </w:r>
      <w:r w:rsidR="00072085">
        <w:rPr>
          <w:lang w:eastAsia="ja-JP"/>
        </w:rPr>
        <w:t>UE location</w:t>
      </w:r>
      <w:r w:rsidR="00072085" w:rsidRPr="003B5C40">
        <w:rPr>
          <w:lang w:eastAsia="ja-JP"/>
        </w:rPr>
        <w:t xml:space="preserve"> at the </w:t>
      </w:r>
      <w:r w:rsidR="00072085">
        <w:rPr>
          <w:lang w:eastAsia="ja-JP"/>
        </w:rPr>
        <w:t>client,</w:t>
      </w:r>
      <w:r>
        <w:rPr>
          <w:lang w:eastAsia="ja-JP"/>
        </w:rPr>
        <w:t xml:space="preserve"> is therefore </w:t>
      </w:r>
      <w:r w:rsidR="00C1675A">
        <w:rPr>
          <w:lang w:eastAsia="ja-JP"/>
        </w:rPr>
        <w:t>t</w:t>
      </w:r>
      <w:r w:rsidR="00C1675A" w:rsidRPr="00C1675A">
        <w:rPr>
          <w:vertAlign w:val="subscript"/>
          <w:lang w:eastAsia="ja-JP"/>
        </w:rPr>
        <w:t>1</w:t>
      </w:r>
      <w:r w:rsidR="00C1675A">
        <w:rPr>
          <w:lang w:eastAsia="ja-JP"/>
        </w:rPr>
        <w:t>+t</w:t>
      </w:r>
      <w:r w:rsidR="00C1675A" w:rsidRPr="00C1675A">
        <w:rPr>
          <w:vertAlign w:val="subscript"/>
          <w:lang w:eastAsia="ja-JP"/>
        </w:rPr>
        <w:t>2</w:t>
      </w:r>
      <w:r w:rsidR="00381A2D">
        <w:rPr>
          <w:vertAlign w:val="subscript"/>
          <w:lang w:eastAsia="ja-JP"/>
        </w:rPr>
        <w:t xml:space="preserve"> </w:t>
      </w:r>
      <w:r w:rsidR="00381A2D">
        <w:rPr>
          <w:lang w:eastAsia="ja-JP"/>
        </w:rPr>
        <w:t xml:space="preserve">(i.e., the sum of the </w:t>
      </w:r>
      <w:r w:rsidR="00DA2D5D">
        <w:rPr>
          <w:lang w:eastAsia="ja-JP"/>
        </w:rPr>
        <w:t>location preparation and location execution phase)</w:t>
      </w:r>
      <w:r w:rsidR="00381A2D" w:rsidRPr="00381A2D">
        <w:rPr>
          <w:lang w:eastAsia="ja-JP"/>
        </w:rPr>
        <w:t>.</w:t>
      </w:r>
      <w:r w:rsidR="00071C13">
        <w:rPr>
          <w:lang w:eastAsia="ja-JP"/>
        </w:rPr>
        <w:t xml:space="preserve"> </w:t>
      </w:r>
      <w:r w:rsidR="003C512A">
        <w:rPr>
          <w:lang w:eastAsia="ja-JP"/>
        </w:rPr>
        <w:t xml:space="preserve"> </w:t>
      </w:r>
    </w:p>
    <w:p w14:paraId="4475B971" w14:textId="078DC3D4" w:rsidR="00B35556" w:rsidRDefault="00E863A0" w:rsidP="008272DB">
      <w:pPr>
        <w:pStyle w:val="Heading5"/>
      </w:pPr>
      <w:r w:rsidRPr="00781373">
        <w:t>Positioning service latency</w:t>
      </w:r>
      <w:r>
        <w:t xml:space="preserve"> – </w:t>
      </w:r>
      <w:r w:rsidR="009C2735">
        <w:t xml:space="preserve">Location </w:t>
      </w:r>
      <w:r>
        <w:t>Scheduling in Advance</w:t>
      </w:r>
    </w:p>
    <w:p w14:paraId="62746C8B" w14:textId="0192699E" w:rsidR="009C656B" w:rsidRDefault="00527D2C" w:rsidP="00774100">
      <w:pPr>
        <w:rPr>
          <w:lang w:eastAsia="ja-JP"/>
        </w:rPr>
      </w:pPr>
      <w:r>
        <w:rPr>
          <w:lang w:eastAsia="ja-JP"/>
        </w:rPr>
        <w:t>The LCS Client</w:t>
      </w:r>
      <w:r w:rsidR="00B3006B">
        <w:rPr>
          <w:lang w:eastAsia="ja-JP"/>
        </w:rPr>
        <w:t xml:space="preserve"> </w:t>
      </w:r>
      <w:r>
        <w:rPr>
          <w:lang w:eastAsia="ja-JP"/>
        </w:rPr>
        <w:t>know</w:t>
      </w:r>
      <w:r w:rsidR="00B3006B">
        <w:rPr>
          <w:lang w:eastAsia="ja-JP"/>
        </w:rPr>
        <w:t>s</w:t>
      </w:r>
      <w:r>
        <w:rPr>
          <w:lang w:eastAsia="ja-JP"/>
        </w:rPr>
        <w:t xml:space="preserve"> </w:t>
      </w:r>
      <w:r w:rsidR="00D10E1E">
        <w:rPr>
          <w:lang w:eastAsia="ja-JP"/>
        </w:rPr>
        <w:t>a future</w:t>
      </w:r>
      <w:r>
        <w:rPr>
          <w:lang w:eastAsia="ja-JP"/>
        </w:rPr>
        <w:t xml:space="preserve"> time </w:t>
      </w:r>
      <w:r w:rsidR="000C0553" w:rsidRPr="000C0553">
        <w:rPr>
          <w:i/>
          <w:iCs/>
          <w:lang w:eastAsia="ja-JP"/>
        </w:rPr>
        <w:t>T</w:t>
      </w:r>
      <w:r w:rsidR="000C0553">
        <w:rPr>
          <w:lang w:eastAsia="ja-JP"/>
        </w:rPr>
        <w:t xml:space="preserve"> </w:t>
      </w:r>
      <w:r>
        <w:rPr>
          <w:lang w:eastAsia="ja-JP"/>
        </w:rPr>
        <w:t>when the current location of the target device is needed</w:t>
      </w:r>
      <w:r w:rsidR="00B3006B">
        <w:rPr>
          <w:lang w:eastAsia="ja-JP"/>
        </w:rPr>
        <w:t xml:space="preserve"> (see example use</w:t>
      </w:r>
      <w:r w:rsidR="001C1393">
        <w:rPr>
          <w:lang w:eastAsia="ja-JP"/>
        </w:rPr>
        <w:t>r</w:t>
      </w:r>
      <w:r w:rsidR="00B3006B">
        <w:rPr>
          <w:lang w:eastAsia="ja-JP"/>
        </w:rPr>
        <w:t xml:space="preserve"> case</w:t>
      </w:r>
      <w:r w:rsidR="00F47709">
        <w:rPr>
          <w:lang w:eastAsia="ja-JP"/>
        </w:rPr>
        <w:t>s</w:t>
      </w:r>
      <w:r w:rsidR="00B3006B">
        <w:rPr>
          <w:lang w:eastAsia="ja-JP"/>
        </w:rPr>
        <w:t xml:space="preserve"> in section </w:t>
      </w:r>
      <w:r w:rsidR="00AB321A">
        <w:rPr>
          <w:lang w:eastAsia="ja-JP"/>
        </w:rPr>
        <w:t>3 be</w:t>
      </w:r>
      <w:r w:rsidR="002C097F">
        <w:rPr>
          <w:lang w:eastAsia="ja-JP"/>
        </w:rPr>
        <w:t>l</w:t>
      </w:r>
      <w:r w:rsidR="00AB321A">
        <w:rPr>
          <w:lang w:eastAsia="ja-JP"/>
        </w:rPr>
        <w:t>ow</w:t>
      </w:r>
      <w:r w:rsidR="00B3006B">
        <w:rPr>
          <w:lang w:eastAsia="ja-JP"/>
        </w:rPr>
        <w:t>)</w:t>
      </w:r>
      <w:r w:rsidR="000C0553">
        <w:rPr>
          <w:lang w:eastAsia="ja-JP"/>
        </w:rPr>
        <w:t xml:space="preserve"> and sends a </w:t>
      </w:r>
      <w:r w:rsidR="000C0553" w:rsidRPr="000C0553">
        <w:rPr>
          <w:lang w:eastAsia="ja-JP"/>
        </w:rPr>
        <w:t xml:space="preserve">request for the current location of the target device to entities in the core network </w:t>
      </w:r>
      <w:r w:rsidR="000C0553">
        <w:rPr>
          <w:lang w:eastAsia="ja-JP"/>
        </w:rPr>
        <w:t xml:space="preserve">before the time </w:t>
      </w:r>
      <w:r w:rsidR="000C0553" w:rsidRPr="000C0553">
        <w:rPr>
          <w:i/>
          <w:iCs/>
          <w:lang w:eastAsia="ja-JP"/>
        </w:rPr>
        <w:t>T</w:t>
      </w:r>
      <w:r w:rsidR="000C0553" w:rsidRPr="000C0553">
        <w:rPr>
          <w:lang w:eastAsia="ja-JP"/>
        </w:rPr>
        <w:t>.</w:t>
      </w:r>
      <w:r w:rsidR="00233BAD">
        <w:rPr>
          <w:lang w:eastAsia="ja-JP"/>
        </w:rPr>
        <w:t xml:space="preserve"> The Location Service Request includes the time </w:t>
      </w:r>
      <w:r w:rsidR="00233BAD" w:rsidRPr="00E707EC">
        <w:rPr>
          <w:i/>
          <w:iCs/>
          <w:lang w:eastAsia="ja-JP"/>
        </w:rPr>
        <w:t>T</w:t>
      </w:r>
      <w:r w:rsidR="00233BAD">
        <w:rPr>
          <w:lang w:eastAsia="ja-JP"/>
        </w:rPr>
        <w:t xml:space="preserve"> </w:t>
      </w:r>
      <w:r w:rsidR="00E707EC">
        <w:rPr>
          <w:lang w:eastAsia="ja-JP"/>
        </w:rPr>
        <w:t>when the location of the target device is to be obtained.</w:t>
      </w:r>
      <w:r w:rsidR="00176F75">
        <w:rPr>
          <w:lang w:eastAsia="ja-JP"/>
        </w:rPr>
        <w:t xml:space="preserve"> T</w:t>
      </w:r>
      <w:r w:rsidR="00C042B2">
        <w:rPr>
          <w:lang w:eastAsia="ja-JP"/>
        </w:rPr>
        <w:t>h</w:t>
      </w:r>
      <w:r w:rsidR="00CC680D">
        <w:rPr>
          <w:lang w:eastAsia="ja-JP"/>
        </w:rPr>
        <w:t>is</w:t>
      </w:r>
      <w:r w:rsidR="00C042B2">
        <w:rPr>
          <w:lang w:eastAsia="ja-JP"/>
        </w:rPr>
        <w:t xml:space="preserve"> time </w:t>
      </w:r>
      <w:r w:rsidR="000C0553" w:rsidRPr="00CC21E2">
        <w:rPr>
          <w:i/>
          <w:iCs/>
          <w:lang w:eastAsia="ja-JP"/>
        </w:rPr>
        <w:t>T</w:t>
      </w:r>
      <w:r w:rsidR="000C0553">
        <w:rPr>
          <w:lang w:eastAsia="ja-JP"/>
        </w:rPr>
        <w:t xml:space="preserve"> </w:t>
      </w:r>
      <w:r w:rsidR="00C042B2">
        <w:rPr>
          <w:lang w:eastAsia="ja-JP"/>
        </w:rPr>
        <w:t xml:space="preserve">is </w:t>
      </w:r>
      <w:r w:rsidR="0028637B">
        <w:rPr>
          <w:lang w:eastAsia="ja-JP"/>
        </w:rPr>
        <w:t>referred to as</w:t>
      </w:r>
      <w:r w:rsidR="00C042B2">
        <w:rPr>
          <w:lang w:eastAsia="ja-JP"/>
        </w:rPr>
        <w:t xml:space="preserve"> scheduled location time </w:t>
      </w:r>
      <w:r w:rsidR="00CC21E2">
        <w:rPr>
          <w:lang w:eastAsia="ja-JP"/>
        </w:rPr>
        <w:t>[4]</w:t>
      </w:r>
      <w:r w:rsidR="00C042B2">
        <w:rPr>
          <w:lang w:eastAsia="ja-JP"/>
        </w:rPr>
        <w:t xml:space="preserve">. </w:t>
      </w:r>
      <w:r w:rsidR="00AF175A">
        <w:rPr>
          <w:lang w:eastAsia="ja-JP"/>
        </w:rPr>
        <w:t xml:space="preserve">I.e., </w:t>
      </w:r>
      <w:r w:rsidR="00293FE5">
        <w:rPr>
          <w:lang w:eastAsia="ja-JP"/>
        </w:rPr>
        <w:t xml:space="preserve">the </w:t>
      </w:r>
      <w:r w:rsidR="00EE4482">
        <w:rPr>
          <w:lang w:eastAsia="ja-JP"/>
        </w:rPr>
        <w:t xml:space="preserve">LCS Client </w:t>
      </w:r>
      <w:r w:rsidR="000F102E">
        <w:rPr>
          <w:lang w:eastAsia="ja-JP"/>
        </w:rPr>
        <w:t xml:space="preserve">will </w:t>
      </w:r>
      <w:r w:rsidR="00EE4482">
        <w:rPr>
          <w:lang w:eastAsia="ja-JP"/>
        </w:rPr>
        <w:t xml:space="preserve">treat the received location </w:t>
      </w:r>
      <w:r w:rsidR="00B70954">
        <w:rPr>
          <w:lang w:eastAsia="ja-JP"/>
        </w:rPr>
        <w:t xml:space="preserve">as an estimate of the location of the </w:t>
      </w:r>
      <w:r w:rsidR="009C656B">
        <w:rPr>
          <w:lang w:eastAsia="ja-JP"/>
        </w:rPr>
        <w:t xml:space="preserve">target device at the time </w:t>
      </w:r>
      <w:r w:rsidR="009C656B" w:rsidRPr="00AB2764">
        <w:rPr>
          <w:i/>
          <w:iCs/>
          <w:lang w:eastAsia="ja-JP"/>
        </w:rPr>
        <w:t>T</w:t>
      </w:r>
      <w:r w:rsidR="0056252C">
        <w:rPr>
          <w:i/>
          <w:iCs/>
          <w:lang w:eastAsia="ja-JP"/>
        </w:rPr>
        <w:t xml:space="preserve"> </w:t>
      </w:r>
      <w:r w:rsidR="00162218">
        <w:rPr>
          <w:lang w:eastAsia="ja-JP"/>
        </w:rPr>
        <w:t>[4]</w:t>
      </w:r>
      <w:r w:rsidR="009C656B">
        <w:rPr>
          <w:lang w:eastAsia="ja-JP"/>
        </w:rPr>
        <w:t xml:space="preserve">. </w:t>
      </w:r>
    </w:p>
    <w:p w14:paraId="2D8D76A9" w14:textId="66841FB6" w:rsidR="00AB2764" w:rsidRDefault="00F12CBB" w:rsidP="00774100">
      <w:pPr>
        <w:rPr>
          <w:lang w:eastAsia="ja-JP"/>
        </w:rPr>
      </w:pPr>
      <w:r w:rsidRPr="00F12CBB">
        <w:rPr>
          <w:lang w:eastAsia="ja-JP"/>
        </w:rPr>
        <w:t>The positioning service latency the client observes is therefore t</w:t>
      </w:r>
      <w:r w:rsidRPr="002D554B">
        <w:rPr>
          <w:vertAlign w:val="subscript"/>
          <w:lang w:eastAsia="ja-JP"/>
        </w:rPr>
        <w:t>2</w:t>
      </w:r>
      <w:r w:rsidRPr="00F12CBB">
        <w:rPr>
          <w:lang w:eastAsia="ja-JP"/>
        </w:rPr>
        <w:t xml:space="preserve"> (i.e., the </w:t>
      </w:r>
      <w:r>
        <w:rPr>
          <w:lang w:eastAsia="ja-JP"/>
        </w:rPr>
        <w:t>latency for the</w:t>
      </w:r>
      <w:r w:rsidR="002D554B">
        <w:rPr>
          <w:lang w:eastAsia="ja-JP"/>
        </w:rPr>
        <w:t xml:space="preserve"> </w:t>
      </w:r>
      <w:r w:rsidRPr="00F12CBB">
        <w:rPr>
          <w:lang w:eastAsia="ja-JP"/>
        </w:rPr>
        <w:t>location execution phase</w:t>
      </w:r>
      <w:r>
        <w:rPr>
          <w:lang w:eastAsia="ja-JP"/>
        </w:rPr>
        <w:t xml:space="preserve"> only</w:t>
      </w:r>
      <w:r w:rsidRPr="00F12CBB">
        <w:rPr>
          <w:lang w:eastAsia="ja-JP"/>
        </w:rPr>
        <w:t>).</w:t>
      </w:r>
      <w:r w:rsidR="007B751D">
        <w:rPr>
          <w:lang w:eastAsia="ja-JP"/>
        </w:rPr>
        <w:t xml:space="preserve"> </w:t>
      </w:r>
      <w:r w:rsidR="008E6522">
        <w:rPr>
          <w:lang w:eastAsia="ja-JP"/>
        </w:rPr>
        <w:t>T</w:t>
      </w:r>
      <w:r w:rsidR="00AB2764">
        <w:rPr>
          <w:lang w:eastAsia="ja-JP"/>
        </w:rPr>
        <w:t>he client expects t</w:t>
      </w:r>
      <w:r w:rsidR="000D7689">
        <w:rPr>
          <w:lang w:eastAsia="ja-JP"/>
        </w:rPr>
        <w:t>h</w:t>
      </w:r>
      <w:r w:rsidR="00AB2764">
        <w:rPr>
          <w:lang w:eastAsia="ja-JP"/>
        </w:rPr>
        <w:t xml:space="preserve">e </w:t>
      </w:r>
      <w:r w:rsidR="000D7689">
        <w:rPr>
          <w:lang w:eastAsia="ja-JP"/>
        </w:rPr>
        <w:t xml:space="preserve">UE </w:t>
      </w:r>
      <w:r w:rsidR="00AB2764">
        <w:rPr>
          <w:lang w:eastAsia="ja-JP"/>
        </w:rPr>
        <w:t xml:space="preserve">location at time </w:t>
      </w:r>
      <w:r w:rsidR="00AB2764" w:rsidRPr="004A3462">
        <w:rPr>
          <w:i/>
          <w:iCs/>
          <w:lang w:eastAsia="ja-JP"/>
        </w:rPr>
        <w:t>T</w:t>
      </w:r>
      <w:r w:rsidR="00AB2764">
        <w:rPr>
          <w:lang w:eastAsia="ja-JP"/>
        </w:rPr>
        <w:t xml:space="preserve"> (as requested) but receives </w:t>
      </w:r>
      <w:r w:rsidR="004A3462">
        <w:rPr>
          <w:lang w:eastAsia="ja-JP"/>
        </w:rPr>
        <w:t>the location estimate at time T+t</w:t>
      </w:r>
      <w:r w:rsidR="004A3462" w:rsidRPr="004A3462">
        <w:rPr>
          <w:vertAlign w:val="subscript"/>
          <w:lang w:eastAsia="ja-JP"/>
        </w:rPr>
        <w:t>2</w:t>
      </w:r>
      <w:r w:rsidR="003B25CE">
        <w:rPr>
          <w:vertAlign w:val="subscript"/>
          <w:lang w:eastAsia="ja-JP"/>
        </w:rPr>
        <w:t xml:space="preserve"> </w:t>
      </w:r>
      <w:r w:rsidR="003B25CE">
        <w:rPr>
          <w:lang w:eastAsia="ja-JP"/>
        </w:rPr>
        <w:t>later due to the latency of the location execution phase</w:t>
      </w:r>
      <w:r w:rsidR="003235DA">
        <w:rPr>
          <w:lang w:eastAsia="ja-JP"/>
        </w:rPr>
        <w:t xml:space="preserve"> only</w:t>
      </w:r>
      <w:r w:rsidR="004A3462">
        <w:rPr>
          <w:lang w:eastAsia="ja-JP"/>
        </w:rPr>
        <w:t>.</w:t>
      </w:r>
    </w:p>
    <w:p w14:paraId="2831F03E" w14:textId="1C097776" w:rsidR="00F7472B" w:rsidRDefault="00F7472B" w:rsidP="00F7472B">
      <w:pPr>
        <w:rPr>
          <w:lang w:eastAsia="ja-JP"/>
        </w:rPr>
      </w:pPr>
      <w:r>
        <w:rPr>
          <w:lang w:eastAsia="ja-JP"/>
        </w:rPr>
        <w:t>With the RAN2 assumptions</w:t>
      </w:r>
      <w:r w:rsidR="00BB7947">
        <w:rPr>
          <w:lang w:eastAsia="ja-JP"/>
        </w:rPr>
        <w:t xml:space="preserve"> [6]</w:t>
      </w:r>
      <w:r>
        <w:rPr>
          <w:lang w:eastAsia="ja-JP"/>
        </w:rPr>
        <w:t>, the positioning service latency</w:t>
      </w:r>
      <w:r w:rsidR="005E7EFD">
        <w:rPr>
          <w:lang w:eastAsia="ja-JP"/>
        </w:rPr>
        <w:t xml:space="preserve"> for the NR pos</w:t>
      </w:r>
      <w:r w:rsidR="005A6F17">
        <w:rPr>
          <w:lang w:eastAsia="ja-JP"/>
        </w:rPr>
        <w:t>itioning methods</w:t>
      </w:r>
      <w:r>
        <w:rPr>
          <w:lang w:eastAsia="ja-JP"/>
        </w:rPr>
        <w:t xml:space="preserve"> </w:t>
      </w:r>
      <w:r w:rsidR="00BF2922">
        <w:rPr>
          <w:lang w:eastAsia="ja-JP"/>
        </w:rPr>
        <w:t xml:space="preserve">can </w:t>
      </w:r>
      <w:r w:rsidR="00EC2EC9">
        <w:rPr>
          <w:lang w:eastAsia="ja-JP"/>
        </w:rPr>
        <w:t xml:space="preserve">then </w:t>
      </w:r>
      <w:r w:rsidR="00BF2922">
        <w:rPr>
          <w:lang w:eastAsia="ja-JP"/>
        </w:rPr>
        <w:t>be summarized as follows (see Tables 2</w:t>
      </w:r>
      <w:r w:rsidR="009D476E">
        <w:rPr>
          <w:lang w:eastAsia="ja-JP"/>
        </w:rPr>
        <w:t xml:space="preserve"> – </w:t>
      </w:r>
      <w:r w:rsidR="00BF2922">
        <w:rPr>
          <w:lang w:eastAsia="ja-JP"/>
        </w:rPr>
        <w:t>4 for details)</w:t>
      </w:r>
      <w:r>
        <w:rPr>
          <w:lang w:eastAsia="ja-JP"/>
        </w:rPr>
        <w:t>:</w:t>
      </w:r>
    </w:p>
    <w:p w14:paraId="43A79CA4" w14:textId="4C741E89" w:rsidR="00BF2922" w:rsidRPr="002C5E47" w:rsidRDefault="00BF2922" w:rsidP="00D865F5">
      <w:pPr>
        <w:pStyle w:val="TH"/>
        <w:spacing w:after="60"/>
      </w:pPr>
      <w:r>
        <w:t>Table 1: Position</w:t>
      </w:r>
      <w:r w:rsidR="00D865F5">
        <w:t>ing Service Latency Improvements for Location Scheduling in Advance.</w:t>
      </w:r>
    </w:p>
    <w:tbl>
      <w:tblPr>
        <w:tblStyle w:val="TableGrid"/>
        <w:tblW w:w="0" w:type="auto"/>
        <w:jc w:val="center"/>
        <w:tblLook w:val="04A0" w:firstRow="1" w:lastRow="0" w:firstColumn="1" w:lastColumn="0" w:noHBand="0" w:noVBand="1"/>
      </w:tblPr>
      <w:tblGrid>
        <w:gridCol w:w="1990"/>
        <w:gridCol w:w="2178"/>
        <w:gridCol w:w="2286"/>
        <w:gridCol w:w="2189"/>
      </w:tblGrid>
      <w:tr w:rsidR="00591A84" w14:paraId="1BF7E49E" w14:textId="423C6ACE" w:rsidTr="00D865F5">
        <w:trPr>
          <w:jc w:val="center"/>
        </w:trPr>
        <w:tc>
          <w:tcPr>
            <w:tcW w:w="1990" w:type="dxa"/>
            <w:vMerge w:val="restart"/>
          </w:tcPr>
          <w:p w14:paraId="6F07A4BA" w14:textId="77777777" w:rsidR="00591A84" w:rsidRDefault="00591A84" w:rsidP="0014134F">
            <w:pPr>
              <w:pStyle w:val="TAL"/>
              <w:rPr>
                <w:lang w:eastAsia="ja-JP"/>
              </w:rPr>
            </w:pPr>
          </w:p>
        </w:tc>
        <w:tc>
          <w:tcPr>
            <w:tcW w:w="4464" w:type="dxa"/>
            <w:gridSpan w:val="2"/>
          </w:tcPr>
          <w:p w14:paraId="34FAFE3B" w14:textId="328D52E5" w:rsidR="00591A84" w:rsidRDefault="00591A84" w:rsidP="0014134F">
            <w:pPr>
              <w:pStyle w:val="TAH"/>
              <w:rPr>
                <w:lang w:eastAsia="ja-JP"/>
              </w:rPr>
            </w:pPr>
            <w:r>
              <w:rPr>
                <w:lang w:eastAsia="ja-JP"/>
              </w:rPr>
              <w:t>Positioning Service Latency [ms]</w:t>
            </w:r>
          </w:p>
        </w:tc>
        <w:tc>
          <w:tcPr>
            <w:tcW w:w="2189" w:type="dxa"/>
            <w:vMerge w:val="restart"/>
            <w:vAlign w:val="center"/>
          </w:tcPr>
          <w:p w14:paraId="22DA3E91" w14:textId="4CBBEEC6" w:rsidR="00591A84" w:rsidRDefault="00591A84" w:rsidP="00591A84">
            <w:pPr>
              <w:pStyle w:val="TAH"/>
              <w:rPr>
                <w:lang w:eastAsia="ja-JP"/>
              </w:rPr>
            </w:pPr>
            <w:r>
              <w:rPr>
                <w:lang w:eastAsia="ja-JP"/>
              </w:rPr>
              <w:t>Latency Reduction [%]</w:t>
            </w:r>
          </w:p>
        </w:tc>
      </w:tr>
      <w:tr w:rsidR="00591A84" w14:paraId="1B492F12" w14:textId="41679162" w:rsidTr="00D865F5">
        <w:trPr>
          <w:jc w:val="center"/>
        </w:trPr>
        <w:tc>
          <w:tcPr>
            <w:tcW w:w="1990" w:type="dxa"/>
            <w:vMerge/>
          </w:tcPr>
          <w:p w14:paraId="6046AF87" w14:textId="77777777" w:rsidR="00591A84" w:rsidRDefault="00591A84" w:rsidP="0014134F">
            <w:pPr>
              <w:pStyle w:val="TAL"/>
              <w:rPr>
                <w:lang w:eastAsia="ja-JP"/>
              </w:rPr>
            </w:pPr>
          </w:p>
        </w:tc>
        <w:tc>
          <w:tcPr>
            <w:tcW w:w="2178" w:type="dxa"/>
          </w:tcPr>
          <w:p w14:paraId="12C8C794" w14:textId="47FE47EE" w:rsidR="00591A84" w:rsidRDefault="00591A84" w:rsidP="0014134F">
            <w:pPr>
              <w:pStyle w:val="TAH"/>
              <w:rPr>
                <w:lang w:eastAsia="ja-JP"/>
              </w:rPr>
            </w:pPr>
            <w:r>
              <w:rPr>
                <w:lang w:eastAsia="ja-JP"/>
              </w:rPr>
              <w:t>Baseline</w:t>
            </w:r>
          </w:p>
        </w:tc>
        <w:tc>
          <w:tcPr>
            <w:tcW w:w="2286" w:type="dxa"/>
          </w:tcPr>
          <w:p w14:paraId="3B9D4412" w14:textId="033B46D7" w:rsidR="00591A84" w:rsidRDefault="00591A84" w:rsidP="0014134F">
            <w:pPr>
              <w:pStyle w:val="TAH"/>
              <w:rPr>
                <w:lang w:eastAsia="ja-JP"/>
              </w:rPr>
            </w:pPr>
            <w:r>
              <w:rPr>
                <w:lang w:eastAsia="ja-JP"/>
              </w:rPr>
              <w:t>Scheduling in Advance</w:t>
            </w:r>
          </w:p>
        </w:tc>
        <w:tc>
          <w:tcPr>
            <w:tcW w:w="2189" w:type="dxa"/>
            <w:vMerge/>
          </w:tcPr>
          <w:p w14:paraId="3D41449A" w14:textId="77777777" w:rsidR="00591A84" w:rsidRDefault="00591A84" w:rsidP="0014134F">
            <w:pPr>
              <w:pStyle w:val="TAH"/>
              <w:rPr>
                <w:lang w:eastAsia="ja-JP"/>
              </w:rPr>
            </w:pPr>
          </w:p>
        </w:tc>
      </w:tr>
      <w:tr w:rsidR="0014134F" w14:paraId="39868EA7" w14:textId="1575CA22" w:rsidTr="00D865F5">
        <w:trPr>
          <w:jc w:val="center"/>
        </w:trPr>
        <w:tc>
          <w:tcPr>
            <w:tcW w:w="1990" w:type="dxa"/>
          </w:tcPr>
          <w:p w14:paraId="619F98C8" w14:textId="3C7BD078" w:rsidR="0014134F" w:rsidRDefault="0014134F" w:rsidP="0014134F">
            <w:pPr>
              <w:pStyle w:val="TAL"/>
              <w:rPr>
                <w:lang w:eastAsia="ja-JP"/>
              </w:rPr>
            </w:pPr>
            <w:r>
              <w:rPr>
                <w:lang w:eastAsia="ja-JP"/>
              </w:rPr>
              <w:t>UL+DL Methods</w:t>
            </w:r>
          </w:p>
        </w:tc>
        <w:tc>
          <w:tcPr>
            <w:tcW w:w="2178" w:type="dxa"/>
          </w:tcPr>
          <w:p w14:paraId="42B5294A" w14:textId="1D5CD42B" w:rsidR="0014134F" w:rsidRPr="001B63E1" w:rsidRDefault="001B63E1" w:rsidP="0014134F">
            <w:pPr>
              <w:pStyle w:val="TAC"/>
              <w:rPr>
                <w:lang w:eastAsia="ja-JP"/>
              </w:rPr>
            </w:pPr>
            <w:r w:rsidRPr="001B63E1">
              <w:rPr>
                <w:lang w:val="en-US"/>
              </w:rPr>
              <w:t>(288.5</w:t>
            </w:r>
            <w:r w:rsidR="0007484F">
              <w:rPr>
                <w:lang w:val="en-US"/>
              </w:rPr>
              <w:t xml:space="preserve"> </w:t>
            </w:r>
            <w:r w:rsidRPr="001B63E1">
              <w:rPr>
                <w:lang w:val="en-US"/>
              </w:rPr>
              <w:t>–</w:t>
            </w:r>
            <w:r w:rsidR="0007484F">
              <w:rPr>
                <w:lang w:val="en-US"/>
              </w:rPr>
              <w:t xml:space="preserve"> </w:t>
            </w:r>
            <w:r w:rsidRPr="001B63E1">
              <w:rPr>
                <w:lang w:val="en-US"/>
              </w:rPr>
              <w:t>486) + (t</w:t>
            </w:r>
            <w:r w:rsidRPr="001B63E1">
              <w:rPr>
                <w:vertAlign w:val="subscript"/>
                <w:lang w:val="en-US"/>
              </w:rPr>
              <w:t>x1</w:t>
            </w:r>
            <w:r w:rsidRPr="001B63E1">
              <w:rPr>
                <w:lang w:val="en-US"/>
              </w:rPr>
              <w:t>+t</w:t>
            </w:r>
            <w:r w:rsidRPr="001B63E1">
              <w:rPr>
                <w:vertAlign w:val="subscript"/>
                <w:lang w:val="en-US"/>
              </w:rPr>
              <w:t>x2</w:t>
            </w:r>
            <w:r w:rsidRPr="001B63E1">
              <w:rPr>
                <w:lang w:val="en-US"/>
              </w:rPr>
              <w:t>)</w:t>
            </w:r>
          </w:p>
        </w:tc>
        <w:tc>
          <w:tcPr>
            <w:tcW w:w="2286" w:type="dxa"/>
          </w:tcPr>
          <w:p w14:paraId="3AFDE6A8" w14:textId="173C850E" w:rsidR="0014134F" w:rsidRPr="001B63E1" w:rsidRDefault="001B63E1" w:rsidP="0014134F">
            <w:pPr>
              <w:pStyle w:val="TAC"/>
              <w:rPr>
                <w:lang w:val="en-US"/>
              </w:rPr>
            </w:pPr>
            <w:r w:rsidRPr="001B63E1">
              <w:rPr>
                <w:lang w:val="en-US"/>
              </w:rPr>
              <w:t>(110.5 – 158) + t</w:t>
            </w:r>
            <w:r w:rsidRPr="001B63E1">
              <w:rPr>
                <w:vertAlign w:val="subscript"/>
                <w:lang w:val="en-US"/>
              </w:rPr>
              <w:t>x2</w:t>
            </w:r>
          </w:p>
        </w:tc>
        <w:tc>
          <w:tcPr>
            <w:tcW w:w="2189" w:type="dxa"/>
          </w:tcPr>
          <w:p w14:paraId="62D838B1" w14:textId="3C03A01D" w:rsidR="0014134F" w:rsidRDefault="00B3053E" w:rsidP="0014134F">
            <w:pPr>
              <w:pStyle w:val="TAC"/>
              <w:rPr>
                <w:lang w:eastAsia="ja-JP"/>
              </w:rPr>
            </w:pPr>
            <w:r>
              <w:t xml:space="preserve">&gt; </w:t>
            </w:r>
            <w:r w:rsidR="00265DAC">
              <w:t>62-67 %</w:t>
            </w:r>
          </w:p>
        </w:tc>
      </w:tr>
      <w:tr w:rsidR="0014134F" w14:paraId="0A597DE0" w14:textId="3C292E24" w:rsidTr="00D865F5">
        <w:trPr>
          <w:jc w:val="center"/>
        </w:trPr>
        <w:tc>
          <w:tcPr>
            <w:tcW w:w="1990" w:type="dxa"/>
          </w:tcPr>
          <w:p w14:paraId="7A1B6B6A" w14:textId="1F81DEF1" w:rsidR="0014134F" w:rsidRDefault="0014134F" w:rsidP="0014134F">
            <w:pPr>
              <w:pStyle w:val="TAL"/>
              <w:rPr>
                <w:lang w:eastAsia="ja-JP"/>
              </w:rPr>
            </w:pPr>
            <w:r>
              <w:rPr>
                <w:lang w:eastAsia="ja-JP"/>
              </w:rPr>
              <w:t>UL-only Methods</w:t>
            </w:r>
          </w:p>
        </w:tc>
        <w:tc>
          <w:tcPr>
            <w:tcW w:w="2178" w:type="dxa"/>
          </w:tcPr>
          <w:p w14:paraId="08F4BE0B" w14:textId="0B20134D" w:rsidR="0014134F" w:rsidRPr="001B63E1" w:rsidRDefault="001B63E1" w:rsidP="0014134F">
            <w:pPr>
              <w:pStyle w:val="TAC"/>
              <w:rPr>
                <w:lang w:eastAsia="ja-JP"/>
              </w:rPr>
            </w:pPr>
            <w:r w:rsidRPr="001B63E1">
              <w:rPr>
                <w:lang w:val="en-US"/>
              </w:rPr>
              <w:t>(149</w:t>
            </w:r>
            <w:r w:rsidR="0007484F">
              <w:rPr>
                <w:lang w:val="en-US"/>
              </w:rPr>
              <w:t xml:space="preserve"> </w:t>
            </w:r>
            <w:r w:rsidRPr="001B63E1">
              <w:rPr>
                <w:lang w:val="en-US"/>
              </w:rPr>
              <w:t>–</w:t>
            </w:r>
            <w:r w:rsidR="0007484F">
              <w:rPr>
                <w:lang w:val="en-US"/>
              </w:rPr>
              <w:t xml:space="preserve"> </w:t>
            </w:r>
            <w:r w:rsidRPr="001B63E1">
              <w:rPr>
                <w:lang w:val="en-US"/>
              </w:rPr>
              <w:t>322) + (t</w:t>
            </w:r>
            <w:r w:rsidRPr="001B63E1">
              <w:rPr>
                <w:vertAlign w:val="subscript"/>
                <w:lang w:val="en-US"/>
              </w:rPr>
              <w:t>x1</w:t>
            </w:r>
            <w:r w:rsidRPr="001B63E1">
              <w:rPr>
                <w:lang w:val="en-US"/>
              </w:rPr>
              <w:t>+t</w:t>
            </w:r>
            <w:r w:rsidRPr="001B63E1">
              <w:rPr>
                <w:vertAlign w:val="subscript"/>
                <w:lang w:val="en-US"/>
              </w:rPr>
              <w:t>x2</w:t>
            </w:r>
            <w:r w:rsidRPr="001B63E1">
              <w:rPr>
                <w:lang w:val="en-US"/>
              </w:rPr>
              <w:t>)</w:t>
            </w:r>
          </w:p>
        </w:tc>
        <w:tc>
          <w:tcPr>
            <w:tcW w:w="2286" w:type="dxa"/>
          </w:tcPr>
          <w:p w14:paraId="302B5B47" w14:textId="5CC6F689" w:rsidR="0014134F" w:rsidRPr="001B63E1" w:rsidRDefault="001B63E1" w:rsidP="0014134F">
            <w:pPr>
              <w:pStyle w:val="TAC"/>
              <w:rPr>
                <w:lang w:val="en-US"/>
              </w:rPr>
            </w:pPr>
            <w:r w:rsidRPr="001B63E1">
              <w:rPr>
                <w:lang w:val="en-US"/>
              </w:rPr>
              <w:t>(27 – 71) + t</w:t>
            </w:r>
            <w:r w:rsidRPr="001B63E1">
              <w:rPr>
                <w:vertAlign w:val="subscript"/>
                <w:lang w:val="en-US"/>
              </w:rPr>
              <w:t>x2</w:t>
            </w:r>
          </w:p>
        </w:tc>
        <w:tc>
          <w:tcPr>
            <w:tcW w:w="2189" w:type="dxa"/>
          </w:tcPr>
          <w:p w14:paraId="12DC0149" w14:textId="268EAEBE" w:rsidR="0014134F" w:rsidRDefault="00B3053E" w:rsidP="0014134F">
            <w:pPr>
              <w:pStyle w:val="TAC"/>
              <w:rPr>
                <w:lang w:eastAsia="ja-JP"/>
              </w:rPr>
            </w:pPr>
            <w:r>
              <w:t xml:space="preserve">&gt; </w:t>
            </w:r>
            <w:r w:rsidR="00273A92">
              <w:t>78-82 %</w:t>
            </w:r>
          </w:p>
        </w:tc>
      </w:tr>
      <w:tr w:rsidR="0014134F" w14:paraId="167F9144" w14:textId="0DB14DA6" w:rsidTr="00D865F5">
        <w:trPr>
          <w:jc w:val="center"/>
        </w:trPr>
        <w:tc>
          <w:tcPr>
            <w:tcW w:w="1990" w:type="dxa"/>
          </w:tcPr>
          <w:p w14:paraId="263EAE01" w14:textId="3405A53D" w:rsidR="0014134F" w:rsidRDefault="0014134F" w:rsidP="0014134F">
            <w:pPr>
              <w:pStyle w:val="TAL"/>
              <w:rPr>
                <w:lang w:eastAsia="ja-JP"/>
              </w:rPr>
            </w:pPr>
            <w:r>
              <w:rPr>
                <w:lang w:eastAsia="ja-JP"/>
              </w:rPr>
              <w:t>DL-only Methods</w:t>
            </w:r>
          </w:p>
        </w:tc>
        <w:tc>
          <w:tcPr>
            <w:tcW w:w="2178" w:type="dxa"/>
          </w:tcPr>
          <w:p w14:paraId="4DA6159C" w14:textId="22E284F1" w:rsidR="0014134F" w:rsidRPr="001B63E1" w:rsidRDefault="001B63E1" w:rsidP="0014134F">
            <w:pPr>
              <w:pStyle w:val="TAC"/>
              <w:rPr>
                <w:lang w:eastAsia="ja-JP"/>
              </w:rPr>
            </w:pPr>
            <w:r w:rsidRPr="001B63E1">
              <w:rPr>
                <w:lang w:val="en-US"/>
              </w:rPr>
              <w:t>(222.5</w:t>
            </w:r>
            <w:r w:rsidR="0007484F">
              <w:rPr>
                <w:lang w:val="en-US"/>
              </w:rPr>
              <w:t xml:space="preserve"> </w:t>
            </w:r>
            <w:r w:rsidRPr="001B63E1">
              <w:rPr>
                <w:lang w:val="en-US"/>
              </w:rPr>
              <w:t>–</w:t>
            </w:r>
            <w:r w:rsidR="0007484F">
              <w:rPr>
                <w:lang w:val="en-US"/>
              </w:rPr>
              <w:t xml:space="preserve"> </w:t>
            </w:r>
            <w:r w:rsidRPr="001B63E1">
              <w:rPr>
                <w:lang w:val="en-US"/>
              </w:rPr>
              <w:t>353) + (t</w:t>
            </w:r>
            <w:r w:rsidRPr="001B63E1">
              <w:rPr>
                <w:vertAlign w:val="subscript"/>
                <w:lang w:val="en-US"/>
              </w:rPr>
              <w:t>x1</w:t>
            </w:r>
            <w:r w:rsidRPr="001B63E1">
              <w:rPr>
                <w:lang w:val="en-US"/>
              </w:rPr>
              <w:t>+t</w:t>
            </w:r>
            <w:r w:rsidRPr="001B63E1">
              <w:rPr>
                <w:vertAlign w:val="subscript"/>
                <w:lang w:val="en-US"/>
              </w:rPr>
              <w:t>x2</w:t>
            </w:r>
            <w:r w:rsidRPr="001B63E1">
              <w:rPr>
                <w:lang w:val="en-US"/>
              </w:rPr>
              <w:t>)</w:t>
            </w:r>
          </w:p>
        </w:tc>
        <w:tc>
          <w:tcPr>
            <w:tcW w:w="2286" w:type="dxa"/>
          </w:tcPr>
          <w:p w14:paraId="7797D2D1" w14:textId="32CE4697" w:rsidR="0014134F" w:rsidRPr="001B63E1" w:rsidRDefault="001B63E1" w:rsidP="0014134F">
            <w:pPr>
              <w:pStyle w:val="TAC"/>
              <w:rPr>
                <w:lang w:eastAsia="ja-JP"/>
              </w:rPr>
            </w:pPr>
            <w:r w:rsidRPr="001B63E1">
              <w:rPr>
                <w:lang w:val="en-US"/>
              </w:rPr>
              <w:t>(110.5–158) + t</w:t>
            </w:r>
            <w:r w:rsidRPr="001B63E1">
              <w:rPr>
                <w:vertAlign w:val="subscript"/>
                <w:lang w:val="en-US"/>
              </w:rPr>
              <w:t>x2</w:t>
            </w:r>
          </w:p>
        </w:tc>
        <w:tc>
          <w:tcPr>
            <w:tcW w:w="2189" w:type="dxa"/>
          </w:tcPr>
          <w:p w14:paraId="65FC9F83" w14:textId="7E3C587F" w:rsidR="0014134F" w:rsidRDefault="00B3053E" w:rsidP="0014134F">
            <w:pPr>
              <w:pStyle w:val="TAC"/>
              <w:rPr>
                <w:lang w:eastAsia="ja-JP"/>
              </w:rPr>
            </w:pPr>
            <w:r>
              <w:t>&gt; 50-55 %</w:t>
            </w:r>
          </w:p>
        </w:tc>
      </w:tr>
      <w:tr w:rsidR="00840638" w14:paraId="21EF459F" w14:textId="77777777" w:rsidTr="00D865F5">
        <w:trPr>
          <w:jc w:val="center"/>
        </w:trPr>
        <w:tc>
          <w:tcPr>
            <w:tcW w:w="8643" w:type="dxa"/>
            <w:gridSpan w:val="4"/>
          </w:tcPr>
          <w:p w14:paraId="05FE7282" w14:textId="2EE32FB3" w:rsidR="00840638" w:rsidRDefault="00840638" w:rsidP="00840638">
            <w:pPr>
              <w:pStyle w:val="TAC"/>
              <w:jc w:val="left"/>
              <w:rPr>
                <w:lang w:val="en-US"/>
              </w:rPr>
            </w:pPr>
            <w:r>
              <w:t>NOTE:</w:t>
            </w:r>
            <w:r w:rsidR="00316F86">
              <w:rPr>
                <w:lang w:eastAsia="ja-JP"/>
              </w:rPr>
              <w:tab/>
            </w:r>
            <w:r w:rsidRPr="001B63E1">
              <w:rPr>
                <w:lang w:val="en-US"/>
              </w:rPr>
              <w:t>t</w:t>
            </w:r>
            <w:r w:rsidRPr="001B63E1">
              <w:rPr>
                <w:vertAlign w:val="subscript"/>
                <w:lang w:val="en-US"/>
              </w:rPr>
              <w:t>x1</w:t>
            </w:r>
            <w:r>
              <w:rPr>
                <w:vertAlign w:val="subscript"/>
                <w:lang w:val="en-US"/>
              </w:rPr>
              <w:t xml:space="preserve"> </w:t>
            </w:r>
            <w:r>
              <w:rPr>
                <w:lang w:val="en-US"/>
              </w:rPr>
              <w:t xml:space="preserve">is the CN signalling latency </w:t>
            </w:r>
            <w:r w:rsidR="002D07BC">
              <w:rPr>
                <w:lang w:val="en-US"/>
              </w:rPr>
              <w:t xml:space="preserve">for the Steps </w:t>
            </w:r>
            <w:r>
              <w:rPr>
                <w:lang w:val="en-US"/>
              </w:rPr>
              <w:t xml:space="preserve">before Step 1 in Figure 1. </w:t>
            </w:r>
          </w:p>
          <w:p w14:paraId="291B9351" w14:textId="0DB5C010" w:rsidR="00C866B7" w:rsidRPr="00A60E4A" w:rsidRDefault="00316F86" w:rsidP="00840638">
            <w:pPr>
              <w:pStyle w:val="TAC"/>
              <w:jc w:val="left"/>
              <w:rPr>
                <w:lang w:val="en-US"/>
              </w:rPr>
            </w:pPr>
            <w:r>
              <w:rPr>
                <w:lang w:eastAsia="ja-JP"/>
              </w:rPr>
              <w:tab/>
            </w:r>
            <w:r>
              <w:rPr>
                <w:lang w:eastAsia="ja-JP"/>
              </w:rPr>
              <w:tab/>
            </w:r>
            <w:r w:rsidR="00840638" w:rsidRPr="001B63E1">
              <w:rPr>
                <w:lang w:val="en-US"/>
              </w:rPr>
              <w:t>t</w:t>
            </w:r>
            <w:r w:rsidR="00840638" w:rsidRPr="001B63E1">
              <w:rPr>
                <w:vertAlign w:val="subscript"/>
                <w:lang w:val="en-US"/>
              </w:rPr>
              <w:t>x2</w:t>
            </w:r>
            <w:r w:rsidR="00840638">
              <w:rPr>
                <w:vertAlign w:val="subscript"/>
                <w:lang w:val="en-US"/>
              </w:rPr>
              <w:t xml:space="preserve"> </w:t>
            </w:r>
            <w:r w:rsidR="00840638">
              <w:rPr>
                <w:lang w:val="en-US"/>
              </w:rPr>
              <w:t xml:space="preserve">is the CN signalling </w:t>
            </w:r>
            <w:r w:rsidR="005242EE">
              <w:rPr>
                <w:lang w:val="en-US"/>
              </w:rPr>
              <w:t xml:space="preserve">latency </w:t>
            </w:r>
            <w:r w:rsidR="002D07BC">
              <w:rPr>
                <w:lang w:val="en-US"/>
              </w:rPr>
              <w:t xml:space="preserve">for the Steps </w:t>
            </w:r>
            <w:r w:rsidR="00840638">
              <w:rPr>
                <w:lang w:val="en-US"/>
              </w:rPr>
              <w:t xml:space="preserve">after Step </w:t>
            </w:r>
            <w:r w:rsidR="002D07BC">
              <w:rPr>
                <w:lang w:val="en-US"/>
              </w:rPr>
              <w:t>12 in Figure 1.</w:t>
            </w:r>
          </w:p>
        </w:tc>
      </w:tr>
    </w:tbl>
    <w:p w14:paraId="12913B8C" w14:textId="1980ADE5" w:rsidR="00B35556" w:rsidRDefault="00B35556" w:rsidP="00774100">
      <w:pPr>
        <w:rPr>
          <w:lang w:eastAsia="ja-JP"/>
        </w:rPr>
      </w:pPr>
    </w:p>
    <w:p w14:paraId="3590FFF5" w14:textId="75C0ABD7" w:rsidR="009920D0" w:rsidRDefault="009920D0" w:rsidP="009920D0">
      <w:pPr>
        <w:pStyle w:val="Heading5"/>
      </w:pPr>
      <w:r>
        <w:t>Latency Reduction</w:t>
      </w:r>
    </w:p>
    <w:p w14:paraId="55BFB1B5" w14:textId="2B59BF61" w:rsidR="00342CCE" w:rsidRDefault="00342CCE" w:rsidP="00342CCE">
      <w:pPr>
        <w:rPr>
          <w:lang w:eastAsia="ja-JP"/>
        </w:rPr>
      </w:pPr>
      <w:r>
        <w:rPr>
          <w:lang w:eastAsia="ja-JP"/>
        </w:rPr>
        <w:t xml:space="preserve">The latency observed by the client is the time between the location is required and the time when the location is available at the requesting client. Without a scheduled location time, the time </w:t>
      </w:r>
      <w:r w:rsidRPr="009C1FF2">
        <w:rPr>
          <w:lang w:eastAsia="ja-JP"/>
        </w:rPr>
        <w:t>the location is required</w:t>
      </w:r>
      <w:r>
        <w:rPr>
          <w:lang w:eastAsia="ja-JP"/>
        </w:rPr>
        <w:t xml:space="preserve"> is the time when a UE, LCS Client or AF sends the location request to entities in the core network (i.e., to request the current location </w:t>
      </w:r>
      <w:r w:rsidR="00C3590D">
        <w:rPr>
          <w:lang w:eastAsia="ja-JP"/>
        </w:rPr>
        <w:t xml:space="preserve">of the device </w:t>
      </w:r>
      <w:r>
        <w:rPr>
          <w:lang w:eastAsia="ja-JP"/>
        </w:rPr>
        <w:t>[7])</w:t>
      </w:r>
      <w:r w:rsidR="00C3590D">
        <w:rPr>
          <w:lang w:eastAsia="ja-JP"/>
        </w:rPr>
        <w:t>.</w:t>
      </w:r>
      <w:r>
        <w:rPr>
          <w:lang w:eastAsia="ja-JP"/>
        </w:rPr>
        <w:t xml:space="preserve"> </w:t>
      </w:r>
      <w:r w:rsidR="00917A2E">
        <w:rPr>
          <w:lang w:eastAsia="ja-JP"/>
        </w:rPr>
        <w:t>Therefore, the latency comprises the tim</w:t>
      </w:r>
      <w:r w:rsidR="00BA4D86">
        <w:rPr>
          <w:lang w:eastAsia="ja-JP"/>
        </w:rPr>
        <w:t>e</w:t>
      </w:r>
      <w:r w:rsidR="00917A2E">
        <w:rPr>
          <w:lang w:eastAsia="ja-JP"/>
        </w:rPr>
        <w:t xml:space="preserve"> for the location preparation </w:t>
      </w:r>
      <w:r w:rsidR="00AE2C8B">
        <w:rPr>
          <w:lang w:eastAsia="ja-JP"/>
        </w:rPr>
        <w:t xml:space="preserve">phase </w:t>
      </w:r>
      <w:r w:rsidR="00917A2E">
        <w:rPr>
          <w:lang w:eastAsia="ja-JP"/>
        </w:rPr>
        <w:t xml:space="preserve">and </w:t>
      </w:r>
      <w:r w:rsidR="00AE2C8B">
        <w:rPr>
          <w:lang w:eastAsia="ja-JP"/>
        </w:rPr>
        <w:t xml:space="preserve">location </w:t>
      </w:r>
      <w:r w:rsidR="00917A2E">
        <w:rPr>
          <w:lang w:eastAsia="ja-JP"/>
        </w:rPr>
        <w:t>execution phase t</w:t>
      </w:r>
      <w:r w:rsidR="00917A2E" w:rsidRPr="00917A2E">
        <w:rPr>
          <w:vertAlign w:val="subscript"/>
          <w:lang w:eastAsia="ja-JP"/>
        </w:rPr>
        <w:t>1</w:t>
      </w:r>
      <w:r w:rsidR="00917A2E">
        <w:rPr>
          <w:lang w:eastAsia="ja-JP"/>
        </w:rPr>
        <w:t>+t</w:t>
      </w:r>
      <w:r w:rsidR="00917A2E" w:rsidRPr="009920D0">
        <w:rPr>
          <w:i/>
          <w:iCs/>
          <w:vertAlign w:val="subscript"/>
          <w:lang w:eastAsia="ja-JP"/>
        </w:rPr>
        <w:t>2</w:t>
      </w:r>
      <w:r w:rsidR="00917A2E">
        <w:rPr>
          <w:lang w:eastAsia="ja-JP"/>
        </w:rPr>
        <w:t xml:space="preserve"> in Figure 1.</w:t>
      </w:r>
    </w:p>
    <w:p w14:paraId="102BE119" w14:textId="7402C7A2" w:rsidR="00917A2E" w:rsidRDefault="00917A2E" w:rsidP="00342CCE">
      <w:pPr>
        <w:rPr>
          <w:lang w:eastAsia="ja-JP"/>
        </w:rPr>
      </w:pPr>
      <w:r>
        <w:rPr>
          <w:lang w:eastAsia="ja-JP"/>
        </w:rPr>
        <w:t xml:space="preserve">If a scheduled location time </w:t>
      </w:r>
      <w:r w:rsidRPr="00917A2E">
        <w:rPr>
          <w:i/>
          <w:iCs/>
          <w:lang w:eastAsia="ja-JP"/>
        </w:rPr>
        <w:t>T</w:t>
      </w:r>
      <w:r>
        <w:rPr>
          <w:lang w:eastAsia="ja-JP"/>
        </w:rPr>
        <w:t xml:space="preserve"> is available, the </w:t>
      </w:r>
      <w:r w:rsidR="00BA4D86" w:rsidRPr="00BA4D86">
        <w:rPr>
          <w:lang w:eastAsia="ja-JP"/>
        </w:rPr>
        <w:t xml:space="preserve">time the location is required </w:t>
      </w:r>
      <w:r w:rsidR="00BA4D86">
        <w:rPr>
          <w:lang w:eastAsia="ja-JP"/>
        </w:rPr>
        <w:t xml:space="preserve">is the time </w:t>
      </w:r>
      <w:r w:rsidR="00BA4D86" w:rsidRPr="00BA4D86">
        <w:rPr>
          <w:i/>
          <w:iCs/>
          <w:lang w:eastAsia="ja-JP"/>
        </w:rPr>
        <w:t>T</w:t>
      </w:r>
      <w:r w:rsidR="00BA4D86">
        <w:rPr>
          <w:lang w:eastAsia="ja-JP"/>
        </w:rPr>
        <w:t xml:space="preserve">. If the location preparation phase </w:t>
      </w:r>
      <w:r w:rsidR="004C723C">
        <w:rPr>
          <w:lang w:eastAsia="ja-JP"/>
        </w:rPr>
        <w:t>can be comp</w:t>
      </w:r>
      <w:r w:rsidR="009920D0">
        <w:rPr>
          <w:lang w:eastAsia="ja-JP"/>
        </w:rPr>
        <w:t>l</w:t>
      </w:r>
      <w:r w:rsidR="004C723C">
        <w:rPr>
          <w:lang w:eastAsia="ja-JP"/>
        </w:rPr>
        <w:t xml:space="preserve">eted before </w:t>
      </w:r>
      <w:r w:rsidR="004C723C" w:rsidRPr="009920D0">
        <w:rPr>
          <w:i/>
          <w:iCs/>
          <w:lang w:eastAsia="ja-JP"/>
        </w:rPr>
        <w:t>T</w:t>
      </w:r>
      <w:r w:rsidR="004C723C">
        <w:rPr>
          <w:lang w:eastAsia="ja-JP"/>
        </w:rPr>
        <w:t>, the latency comprises the time for the location exe</w:t>
      </w:r>
      <w:r w:rsidR="009920D0">
        <w:rPr>
          <w:lang w:eastAsia="ja-JP"/>
        </w:rPr>
        <w:t>c</w:t>
      </w:r>
      <w:r w:rsidR="004C723C">
        <w:rPr>
          <w:lang w:eastAsia="ja-JP"/>
        </w:rPr>
        <w:t>ution phase only</w:t>
      </w:r>
      <w:r w:rsidR="009920D0">
        <w:rPr>
          <w:lang w:eastAsia="ja-JP"/>
        </w:rPr>
        <w:t xml:space="preserve"> (t</w:t>
      </w:r>
      <w:r w:rsidR="009920D0" w:rsidRPr="009920D0">
        <w:rPr>
          <w:vertAlign w:val="subscript"/>
          <w:lang w:eastAsia="ja-JP"/>
        </w:rPr>
        <w:t>2</w:t>
      </w:r>
      <w:r w:rsidR="009920D0">
        <w:rPr>
          <w:lang w:eastAsia="ja-JP"/>
        </w:rPr>
        <w:t>)</w:t>
      </w:r>
      <w:r w:rsidR="004C723C">
        <w:rPr>
          <w:lang w:eastAsia="ja-JP"/>
        </w:rPr>
        <w:t>.</w:t>
      </w:r>
      <w:r w:rsidR="00420ACA">
        <w:rPr>
          <w:lang w:eastAsia="ja-JP"/>
        </w:rPr>
        <w:t xml:space="preserve"> I.e., the client expects the location at </w:t>
      </w:r>
      <w:r w:rsidR="00420ACA" w:rsidRPr="00420ACA">
        <w:rPr>
          <w:i/>
          <w:iCs/>
          <w:lang w:eastAsia="ja-JP"/>
        </w:rPr>
        <w:t>T</w:t>
      </w:r>
      <w:r w:rsidR="00420ACA">
        <w:rPr>
          <w:lang w:eastAsia="ja-JP"/>
        </w:rPr>
        <w:t xml:space="preserve">, but receives it at </w:t>
      </w:r>
      <w:r w:rsidR="00420ACA" w:rsidRPr="00420ACA">
        <w:rPr>
          <w:i/>
          <w:iCs/>
          <w:lang w:eastAsia="ja-JP"/>
        </w:rPr>
        <w:t>T</w:t>
      </w:r>
      <w:r w:rsidR="00420ACA">
        <w:rPr>
          <w:lang w:eastAsia="ja-JP"/>
        </w:rPr>
        <w:t>+t</w:t>
      </w:r>
      <w:r w:rsidR="00420ACA" w:rsidRPr="00420ACA">
        <w:rPr>
          <w:vertAlign w:val="subscript"/>
          <w:lang w:eastAsia="ja-JP"/>
        </w:rPr>
        <w:t>2</w:t>
      </w:r>
      <w:r w:rsidR="00420ACA">
        <w:rPr>
          <w:lang w:eastAsia="ja-JP"/>
        </w:rPr>
        <w:t>.</w:t>
      </w:r>
      <w:r w:rsidR="0064222C">
        <w:rPr>
          <w:lang w:eastAsia="ja-JP"/>
        </w:rPr>
        <w:t xml:space="preserve"> </w:t>
      </w:r>
    </w:p>
    <w:p w14:paraId="789BED19" w14:textId="77777777" w:rsidR="00342CCE" w:rsidRDefault="00342CCE" w:rsidP="00774100">
      <w:pPr>
        <w:rPr>
          <w:lang w:eastAsia="ja-JP"/>
        </w:rPr>
      </w:pPr>
    </w:p>
    <w:p w14:paraId="1BA77B8F" w14:textId="2A3E98DF" w:rsidR="0064222C" w:rsidRDefault="00B34B26" w:rsidP="00D91A9B">
      <w:pPr>
        <w:pStyle w:val="NO"/>
      </w:pPr>
      <w:r w:rsidRPr="00B727F1">
        <w:rPr>
          <w:b/>
          <w:bCs/>
        </w:rPr>
        <w:t xml:space="preserve">Observation </w:t>
      </w:r>
      <w:r>
        <w:rPr>
          <w:b/>
          <w:bCs/>
        </w:rPr>
        <w:t>1</w:t>
      </w:r>
      <w:r w:rsidRPr="00B727F1">
        <w:rPr>
          <w:b/>
          <w:bCs/>
        </w:rPr>
        <w:t>:</w:t>
      </w:r>
      <w:r w:rsidRPr="00DA324E">
        <w:tab/>
      </w:r>
      <w:r>
        <w:t xml:space="preserve">The feature "Location Scheduling in Advance" </w:t>
      </w:r>
      <w:r w:rsidR="00FA7BA7">
        <w:rPr>
          <w:lang w:eastAsia="ja-JP"/>
        </w:rPr>
        <w:t xml:space="preserve">[2] </w:t>
      </w:r>
      <w:r>
        <w:t xml:space="preserve">requires a UE, LCS Client or AF that is requesting the location of a target UE to know a time </w:t>
      </w:r>
      <w:r w:rsidRPr="00B34B26">
        <w:rPr>
          <w:i/>
          <w:iCs/>
        </w:rPr>
        <w:t>T</w:t>
      </w:r>
      <w:r>
        <w:t xml:space="preserve"> at which the location should be obtained. </w:t>
      </w:r>
    </w:p>
    <w:p w14:paraId="3E7B7103" w14:textId="77777777" w:rsidR="00700361" w:rsidRDefault="00700361" w:rsidP="00D91A9B">
      <w:pPr>
        <w:pStyle w:val="NO"/>
      </w:pPr>
    </w:p>
    <w:p w14:paraId="766B6C94" w14:textId="3922E538" w:rsidR="00B04DDD" w:rsidRDefault="007831C4" w:rsidP="00D805D2">
      <w:pPr>
        <w:pStyle w:val="NO"/>
      </w:pPr>
      <w:r w:rsidRPr="00DA324E">
        <w:rPr>
          <w:b/>
          <w:bCs/>
        </w:rPr>
        <w:t xml:space="preserve">Observation </w:t>
      </w:r>
      <w:r w:rsidR="00D91A9B">
        <w:rPr>
          <w:b/>
          <w:bCs/>
        </w:rPr>
        <w:t>2</w:t>
      </w:r>
      <w:r w:rsidRPr="00DA324E">
        <w:rPr>
          <w:b/>
          <w:bCs/>
        </w:rPr>
        <w:t>:</w:t>
      </w:r>
      <w:r w:rsidRPr="00DA324E">
        <w:tab/>
      </w:r>
      <w:r>
        <w:t>A</w:t>
      </w:r>
      <w:r w:rsidRPr="00DA324E">
        <w:t xml:space="preserve"> scheduled location time </w:t>
      </w:r>
      <w:r w:rsidR="00D91A9B" w:rsidRPr="00D91A9B">
        <w:rPr>
          <w:i/>
          <w:iCs/>
        </w:rPr>
        <w:t>T</w:t>
      </w:r>
      <w:r w:rsidR="00D91A9B">
        <w:t xml:space="preserve"> </w:t>
      </w:r>
      <w:r w:rsidRPr="00DA324E">
        <w:t xml:space="preserve">allows the latency for obtaining and reporting the location of a target </w:t>
      </w:r>
      <w:r w:rsidR="002C0618">
        <w:t>device</w:t>
      </w:r>
      <w:r w:rsidRPr="00DA324E">
        <w:t xml:space="preserve"> to be reduced by the duration of </w:t>
      </w:r>
      <w:r w:rsidR="00710F27">
        <w:t>the</w:t>
      </w:r>
      <w:r w:rsidRPr="00DA324E">
        <w:t xml:space="preserve"> location preparation phase which allow</w:t>
      </w:r>
      <w:r>
        <w:t>s</w:t>
      </w:r>
      <w:r w:rsidRPr="00DA324E">
        <w:t xml:space="preserve"> substantial reduction of latency</w:t>
      </w:r>
      <w:r>
        <w:t>:</w:t>
      </w:r>
      <w:r>
        <w:br/>
      </w:r>
      <w:r>
        <w:tab/>
      </w:r>
      <w:r>
        <w:tab/>
      </w:r>
      <w:r>
        <w:tab/>
        <w:t>DL+UL</w:t>
      </w:r>
      <w:r w:rsidR="00E84C03">
        <w:t xml:space="preserve"> NR positioning methods</w:t>
      </w:r>
      <w:r>
        <w:t>:</w:t>
      </w:r>
      <w:r>
        <w:tab/>
        <w:t xml:space="preserve">Latency reduction of </w:t>
      </w:r>
      <w:r w:rsidR="003C579B">
        <w:t xml:space="preserve">more than </w:t>
      </w:r>
      <w:r>
        <w:t>62 %</w:t>
      </w:r>
      <w:r>
        <w:br/>
      </w:r>
      <w:r>
        <w:tab/>
      </w:r>
      <w:r>
        <w:tab/>
      </w:r>
      <w:r>
        <w:tab/>
        <w:t>UL-only</w:t>
      </w:r>
      <w:r w:rsidR="003C579B">
        <w:t xml:space="preserve"> </w:t>
      </w:r>
      <w:r w:rsidR="00E84C03">
        <w:t>NR positioning methods:</w:t>
      </w:r>
      <w:r w:rsidR="003C579B">
        <w:tab/>
      </w:r>
      <w:r>
        <w:t xml:space="preserve">Latency reduction of </w:t>
      </w:r>
      <w:r w:rsidR="003C579B">
        <w:t xml:space="preserve">more than </w:t>
      </w:r>
      <w:r>
        <w:t>78 %</w:t>
      </w:r>
      <w:r>
        <w:br/>
      </w:r>
      <w:r>
        <w:tab/>
      </w:r>
      <w:r>
        <w:tab/>
      </w:r>
      <w:r>
        <w:tab/>
        <w:t>DL-only</w:t>
      </w:r>
      <w:r w:rsidR="003C579B">
        <w:t xml:space="preserve"> NR positioning methods:</w:t>
      </w:r>
      <w:r w:rsidR="003C579B">
        <w:tab/>
      </w:r>
      <w:r>
        <w:t xml:space="preserve">Latency reduction of </w:t>
      </w:r>
      <w:r w:rsidR="003C579B">
        <w:t xml:space="preserve">more than </w:t>
      </w:r>
      <w:r>
        <w:t>50 %</w:t>
      </w:r>
    </w:p>
    <w:p w14:paraId="3418EC3F" w14:textId="77777777" w:rsidR="00B04DDD" w:rsidRDefault="00B04DDD">
      <w:pPr>
        <w:spacing w:after="0"/>
        <w:rPr>
          <w:lang w:eastAsia="ja-JP"/>
        </w:rPr>
      </w:pPr>
    </w:p>
    <w:p w14:paraId="060BBD43" w14:textId="4CCB7FF4" w:rsidR="00D137C1" w:rsidRDefault="00E863A0" w:rsidP="00812E21">
      <w:pPr>
        <w:spacing w:after="0"/>
      </w:pPr>
      <w:r>
        <w:object w:dxaOrig="11940" w:dyaOrig="11805" w14:anchorId="5BCBB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496.5pt" o:ole="">
            <v:imagedata r:id="rId12" o:title=""/>
          </v:shape>
          <o:OLEObject Type="Embed" ProgID="Visio.Drawing.11" ShapeID="_x0000_i1025" DrawAspect="Content" ObjectID="_1689705202" r:id="rId13"/>
        </w:object>
      </w:r>
    </w:p>
    <w:p w14:paraId="3E2EFDC1" w14:textId="77777777" w:rsidR="00D137C1" w:rsidRDefault="00D137C1">
      <w:pPr>
        <w:spacing w:after="0"/>
      </w:pPr>
    </w:p>
    <w:p w14:paraId="5A2D14E5" w14:textId="4E7C8E89" w:rsidR="00BA6281" w:rsidRDefault="00BA6281" w:rsidP="00BA6281">
      <w:pPr>
        <w:pStyle w:val="TF"/>
        <w:keepNext/>
      </w:pPr>
      <w:r>
        <w:t>Figure 1: UL+DL Baseline Positioning Procedure.</w:t>
      </w:r>
    </w:p>
    <w:p w14:paraId="73C8129F" w14:textId="77777777" w:rsidR="00D137C1" w:rsidRDefault="00D137C1">
      <w:pPr>
        <w:spacing w:after="0"/>
      </w:pPr>
    </w:p>
    <w:p w14:paraId="6AC1491D" w14:textId="45FED915" w:rsidR="00D137C1" w:rsidRDefault="00D137C1" w:rsidP="00D137C1">
      <w:pPr>
        <w:pStyle w:val="TF"/>
        <w:keepNext/>
        <w:spacing w:before="60" w:after="60"/>
      </w:pPr>
      <w:r>
        <w:lastRenderedPageBreak/>
        <w:t xml:space="preserve">Table </w:t>
      </w:r>
      <w:r w:rsidR="00BF2922">
        <w:rPr>
          <w:lang w:val="en-US"/>
        </w:rPr>
        <w:t>2</w:t>
      </w:r>
      <w:r>
        <w:t xml:space="preserve">: Latency Summary for </w:t>
      </w:r>
      <w:r>
        <w:rPr>
          <w:lang w:val="en-US"/>
        </w:rPr>
        <w:t xml:space="preserve">Baseline </w:t>
      </w:r>
      <w:r>
        <w:t>UL+DL Positioning.</w:t>
      </w:r>
    </w:p>
    <w:tbl>
      <w:tblPr>
        <w:tblStyle w:val="TableGrid"/>
        <w:tblW w:w="10060" w:type="dxa"/>
        <w:jc w:val="center"/>
        <w:tblLayout w:type="fixed"/>
        <w:tblLook w:val="04A0" w:firstRow="1" w:lastRow="0" w:firstColumn="1" w:lastColumn="0" w:noHBand="0" w:noVBand="1"/>
      </w:tblPr>
      <w:tblGrid>
        <w:gridCol w:w="527"/>
        <w:gridCol w:w="2870"/>
        <w:gridCol w:w="1276"/>
        <w:gridCol w:w="1418"/>
        <w:gridCol w:w="1417"/>
        <w:gridCol w:w="2552"/>
      </w:tblGrid>
      <w:tr w:rsidR="00E651D3" w14:paraId="01921974" w14:textId="77777777" w:rsidTr="000F5504">
        <w:trPr>
          <w:jc w:val="center"/>
        </w:trPr>
        <w:tc>
          <w:tcPr>
            <w:tcW w:w="3397" w:type="dxa"/>
            <w:gridSpan w:val="2"/>
            <w:vMerge w:val="restart"/>
            <w:vAlign w:val="center"/>
          </w:tcPr>
          <w:p w14:paraId="28783433" w14:textId="353ED568" w:rsidR="00E651D3" w:rsidRDefault="00E651D3" w:rsidP="00E651D3">
            <w:pPr>
              <w:pStyle w:val="TAH"/>
            </w:pPr>
            <w:r>
              <w:t>Step</w:t>
            </w:r>
          </w:p>
        </w:tc>
        <w:tc>
          <w:tcPr>
            <w:tcW w:w="1276" w:type="dxa"/>
            <w:vMerge w:val="restart"/>
            <w:vAlign w:val="center"/>
          </w:tcPr>
          <w:p w14:paraId="267755C8" w14:textId="7D5B9DFE" w:rsidR="00E651D3" w:rsidRDefault="00E651D3" w:rsidP="000F5504">
            <w:pPr>
              <w:pStyle w:val="TAH"/>
            </w:pPr>
            <w:r>
              <w:t>Delay Component</w:t>
            </w:r>
          </w:p>
        </w:tc>
        <w:tc>
          <w:tcPr>
            <w:tcW w:w="2835" w:type="dxa"/>
            <w:gridSpan w:val="2"/>
          </w:tcPr>
          <w:p w14:paraId="091CB10D" w14:textId="2F445D82" w:rsidR="00E651D3" w:rsidRDefault="00E651D3" w:rsidP="00605464">
            <w:pPr>
              <w:pStyle w:val="TAH"/>
            </w:pPr>
            <w:r>
              <w:t>Delay Value [ms]</w:t>
            </w:r>
          </w:p>
        </w:tc>
        <w:tc>
          <w:tcPr>
            <w:tcW w:w="2552" w:type="dxa"/>
            <w:vMerge w:val="restart"/>
            <w:vAlign w:val="center"/>
          </w:tcPr>
          <w:p w14:paraId="2CC0F55F" w14:textId="5B202578" w:rsidR="00E651D3" w:rsidRDefault="00E651D3" w:rsidP="00E651D3">
            <w:pPr>
              <w:pStyle w:val="TAH"/>
              <w:rPr>
                <w:lang w:val="en-US"/>
              </w:rPr>
            </w:pPr>
            <w:r>
              <w:rPr>
                <w:lang w:val="en-US"/>
              </w:rPr>
              <w:t>Comment</w:t>
            </w:r>
          </w:p>
        </w:tc>
      </w:tr>
      <w:tr w:rsidR="001A1652" w14:paraId="3E5A6B5C" w14:textId="77777777" w:rsidTr="001A1652">
        <w:trPr>
          <w:jc w:val="center"/>
        </w:trPr>
        <w:tc>
          <w:tcPr>
            <w:tcW w:w="3397" w:type="dxa"/>
            <w:gridSpan w:val="2"/>
            <w:vMerge/>
          </w:tcPr>
          <w:p w14:paraId="141EBF18" w14:textId="0BFBF57E" w:rsidR="00E651D3" w:rsidRDefault="00E651D3" w:rsidP="00605464">
            <w:pPr>
              <w:pStyle w:val="TAH"/>
            </w:pPr>
          </w:p>
        </w:tc>
        <w:tc>
          <w:tcPr>
            <w:tcW w:w="1276" w:type="dxa"/>
            <w:vMerge/>
          </w:tcPr>
          <w:p w14:paraId="7A95C239" w14:textId="19400148" w:rsidR="00E651D3" w:rsidRDefault="00E651D3" w:rsidP="00605464">
            <w:pPr>
              <w:pStyle w:val="TAH"/>
            </w:pPr>
          </w:p>
        </w:tc>
        <w:tc>
          <w:tcPr>
            <w:tcW w:w="1418" w:type="dxa"/>
          </w:tcPr>
          <w:p w14:paraId="31DE155C" w14:textId="6F6514E6" w:rsidR="00E651D3" w:rsidRPr="002E624B" w:rsidRDefault="00E651D3" w:rsidP="00605464">
            <w:pPr>
              <w:pStyle w:val="TAH"/>
              <w:rPr>
                <w:lang w:val="en-US"/>
              </w:rPr>
            </w:pPr>
            <w:r>
              <w:rPr>
                <w:lang w:val="en-US"/>
              </w:rPr>
              <w:t>Baseline</w:t>
            </w:r>
          </w:p>
        </w:tc>
        <w:tc>
          <w:tcPr>
            <w:tcW w:w="1417" w:type="dxa"/>
          </w:tcPr>
          <w:p w14:paraId="30DB243F" w14:textId="2AB0C025" w:rsidR="00E651D3" w:rsidRDefault="00E651D3" w:rsidP="00605464">
            <w:pPr>
              <w:pStyle w:val="TAH"/>
              <w:rPr>
                <w:lang w:val="en-US"/>
              </w:rPr>
            </w:pPr>
            <w:r>
              <w:rPr>
                <w:lang w:val="en-US"/>
              </w:rPr>
              <w:t>Scheduling in Advance</w:t>
            </w:r>
          </w:p>
        </w:tc>
        <w:tc>
          <w:tcPr>
            <w:tcW w:w="2552" w:type="dxa"/>
            <w:vMerge/>
          </w:tcPr>
          <w:p w14:paraId="620A4087" w14:textId="6B6FDB37" w:rsidR="00E651D3" w:rsidRPr="00891BE8" w:rsidRDefault="00E651D3" w:rsidP="00605464">
            <w:pPr>
              <w:pStyle w:val="TAH"/>
              <w:rPr>
                <w:lang w:val="en-US"/>
              </w:rPr>
            </w:pPr>
          </w:p>
        </w:tc>
      </w:tr>
      <w:tr w:rsidR="00B81633" w14:paraId="7CE66CD6" w14:textId="77777777" w:rsidTr="001A1652">
        <w:trPr>
          <w:jc w:val="center"/>
        </w:trPr>
        <w:tc>
          <w:tcPr>
            <w:tcW w:w="527" w:type="dxa"/>
            <w:shd w:val="clear" w:color="auto" w:fill="F2F2F2" w:themeFill="background1" w:themeFillShade="F2"/>
            <w:vAlign w:val="center"/>
          </w:tcPr>
          <w:p w14:paraId="3B00FF22" w14:textId="5CD8B1DB" w:rsidR="00D137C1" w:rsidRDefault="00C702B5" w:rsidP="00404CE8">
            <w:pPr>
              <w:pStyle w:val="TAL"/>
              <w:jc w:val="center"/>
              <w:rPr>
                <w:lang w:val="en-US"/>
              </w:rPr>
            </w:pPr>
            <w:r>
              <w:rPr>
                <w:lang w:val="en-US"/>
              </w:rPr>
              <w:t>i-</w:t>
            </w:r>
            <w:r w:rsidR="00D74474">
              <w:rPr>
                <w:lang w:val="en-US"/>
              </w:rPr>
              <w:t>0</w:t>
            </w:r>
          </w:p>
        </w:tc>
        <w:tc>
          <w:tcPr>
            <w:tcW w:w="2870" w:type="dxa"/>
            <w:shd w:val="clear" w:color="auto" w:fill="F2F2F2" w:themeFill="background1" w:themeFillShade="F2"/>
            <w:vAlign w:val="center"/>
          </w:tcPr>
          <w:p w14:paraId="30488A67" w14:textId="32521A30" w:rsidR="00D137C1" w:rsidRDefault="00D74474" w:rsidP="00605464">
            <w:pPr>
              <w:pStyle w:val="TAL"/>
              <w:rPr>
                <w:lang w:val="en-US"/>
              </w:rPr>
            </w:pPr>
            <w:r>
              <w:rPr>
                <w:lang w:val="en-US"/>
              </w:rPr>
              <w:t>LCS CN signalling</w:t>
            </w:r>
          </w:p>
        </w:tc>
        <w:tc>
          <w:tcPr>
            <w:tcW w:w="1276" w:type="dxa"/>
            <w:shd w:val="clear" w:color="auto" w:fill="F2F2F2" w:themeFill="background1" w:themeFillShade="F2"/>
          </w:tcPr>
          <w:p w14:paraId="69F25D18" w14:textId="77777777" w:rsidR="00D137C1" w:rsidRDefault="00D137C1" w:rsidP="00605464">
            <w:pPr>
              <w:pStyle w:val="TAL"/>
              <w:rPr>
                <w:lang w:val="en-US"/>
              </w:rPr>
            </w:pPr>
          </w:p>
        </w:tc>
        <w:tc>
          <w:tcPr>
            <w:tcW w:w="1418" w:type="dxa"/>
            <w:shd w:val="clear" w:color="auto" w:fill="F2F2F2" w:themeFill="background1" w:themeFillShade="F2"/>
            <w:vAlign w:val="center"/>
          </w:tcPr>
          <w:p w14:paraId="11EA4D18" w14:textId="1C0DA97E" w:rsidR="00D137C1" w:rsidRDefault="00404CE8" w:rsidP="00404CE8">
            <w:pPr>
              <w:pStyle w:val="TAL"/>
              <w:jc w:val="center"/>
              <w:rPr>
                <w:lang w:val="en-US"/>
              </w:rPr>
            </w:pPr>
            <w:r w:rsidRPr="00404CE8">
              <w:rPr>
                <w:lang w:val="en-US"/>
              </w:rPr>
              <w:t>t</w:t>
            </w:r>
            <w:r w:rsidRPr="00404CE8">
              <w:rPr>
                <w:vertAlign w:val="subscript"/>
                <w:lang w:val="en-US"/>
              </w:rPr>
              <w:t>x1</w:t>
            </w:r>
          </w:p>
        </w:tc>
        <w:tc>
          <w:tcPr>
            <w:tcW w:w="1417" w:type="dxa"/>
            <w:shd w:val="clear" w:color="auto" w:fill="F2F2F2" w:themeFill="background1" w:themeFillShade="F2"/>
            <w:vAlign w:val="center"/>
          </w:tcPr>
          <w:p w14:paraId="649C505B" w14:textId="34025E95" w:rsidR="00D137C1" w:rsidRDefault="00404CE8" w:rsidP="00404CE8">
            <w:pPr>
              <w:pStyle w:val="TAL"/>
              <w:jc w:val="center"/>
              <w:rPr>
                <w:lang w:val="en-US"/>
              </w:rPr>
            </w:pPr>
            <w:r>
              <w:rPr>
                <w:lang w:val="en-US"/>
              </w:rPr>
              <w:t>-</w:t>
            </w:r>
          </w:p>
        </w:tc>
        <w:tc>
          <w:tcPr>
            <w:tcW w:w="2552" w:type="dxa"/>
            <w:shd w:val="clear" w:color="auto" w:fill="F2F2F2" w:themeFill="background1" w:themeFillShade="F2"/>
          </w:tcPr>
          <w:p w14:paraId="5BC3AD91" w14:textId="34B55B67" w:rsidR="00D137C1" w:rsidRDefault="00D82F5A" w:rsidP="00605464">
            <w:pPr>
              <w:pStyle w:val="TAL"/>
              <w:rPr>
                <w:lang w:val="en-US"/>
              </w:rPr>
            </w:pPr>
            <w:r>
              <w:rPr>
                <w:lang w:val="en-US"/>
              </w:rPr>
              <w:t>Includes Location Service Request and other CN signalling (e.g., NW triggered Service Request, etc.)</w:t>
            </w:r>
          </w:p>
        </w:tc>
      </w:tr>
      <w:tr w:rsidR="00B81633" w14:paraId="70E986E0" w14:textId="77777777" w:rsidTr="001A1652">
        <w:trPr>
          <w:jc w:val="center"/>
        </w:trPr>
        <w:tc>
          <w:tcPr>
            <w:tcW w:w="527" w:type="dxa"/>
            <w:shd w:val="clear" w:color="auto" w:fill="F2F2F2" w:themeFill="background1" w:themeFillShade="F2"/>
          </w:tcPr>
          <w:p w14:paraId="2DD58CFA" w14:textId="77777777" w:rsidR="00D137C1" w:rsidRDefault="00D137C1" w:rsidP="00605464">
            <w:pPr>
              <w:pStyle w:val="TAL"/>
              <w:jc w:val="center"/>
              <w:rPr>
                <w:lang w:val="en-US"/>
              </w:rPr>
            </w:pPr>
            <w:r>
              <w:rPr>
                <w:lang w:val="en-US"/>
              </w:rPr>
              <w:t>1a.</w:t>
            </w:r>
          </w:p>
        </w:tc>
        <w:tc>
          <w:tcPr>
            <w:tcW w:w="2870" w:type="dxa"/>
            <w:shd w:val="clear" w:color="auto" w:fill="F2F2F2" w:themeFill="background1" w:themeFillShade="F2"/>
            <w:vAlign w:val="center"/>
          </w:tcPr>
          <w:p w14:paraId="748E2384" w14:textId="77777777" w:rsidR="00D137C1" w:rsidRDefault="00D137C1" w:rsidP="00605464">
            <w:pPr>
              <w:pStyle w:val="TAL"/>
              <w:rPr>
                <w:lang w:val="en-US"/>
              </w:rPr>
            </w:pPr>
            <w:r>
              <w:rPr>
                <w:lang w:val="en-US"/>
              </w:rPr>
              <w:t>LPP Request Capabilities</w:t>
            </w:r>
          </w:p>
        </w:tc>
        <w:tc>
          <w:tcPr>
            <w:tcW w:w="1276" w:type="dxa"/>
            <w:shd w:val="clear" w:color="auto" w:fill="F2F2F2" w:themeFill="background1" w:themeFillShade="F2"/>
          </w:tcPr>
          <w:p w14:paraId="0BF570D9" w14:textId="77777777" w:rsidR="00D137C1" w:rsidRDefault="00D137C1" w:rsidP="00605464">
            <w:pPr>
              <w:pStyle w:val="TAL"/>
              <w:rPr>
                <w:lang w:val="en-US"/>
              </w:rPr>
            </w:pPr>
            <w:r>
              <w:rPr>
                <w:lang w:val="en-US"/>
              </w:rPr>
              <w:t>T</w:t>
            </w:r>
            <w:r w:rsidRPr="00417042">
              <w:rPr>
                <w:vertAlign w:val="subscript"/>
                <w:lang w:val="en-US"/>
              </w:rPr>
              <w:t>LPP</w:t>
            </w:r>
            <w:r>
              <w:rPr>
                <w:vertAlign w:val="subscript"/>
                <w:lang w:val="en-US"/>
              </w:rPr>
              <w:t>-ReqCap</w:t>
            </w:r>
          </w:p>
        </w:tc>
        <w:tc>
          <w:tcPr>
            <w:tcW w:w="1418" w:type="dxa"/>
            <w:shd w:val="clear" w:color="auto" w:fill="F2F2F2" w:themeFill="background1" w:themeFillShade="F2"/>
          </w:tcPr>
          <w:p w14:paraId="61F6EBE7" w14:textId="77777777" w:rsidR="00D137C1" w:rsidRDefault="00D137C1" w:rsidP="00605464">
            <w:pPr>
              <w:pStyle w:val="TAL"/>
              <w:jc w:val="center"/>
              <w:rPr>
                <w:lang w:val="en-US"/>
              </w:rPr>
            </w:pPr>
            <w:r>
              <w:rPr>
                <w:lang w:val="en-US"/>
              </w:rPr>
              <w:t>18-34.5</w:t>
            </w:r>
          </w:p>
        </w:tc>
        <w:tc>
          <w:tcPr>
            <w:tcW w:w="1417" w:type="dxa"/>
            <w:shd w:val="clear" w:color="auto" w:fill="F2F2F2" w:themeFill="background1" w:themeFillShade="F2"/>
          </w:tcPr>
          <w:p w14:paraId="58C4EA2A" w14:textId="77777777" w:rsidR="00D137C1" w:rsidRDefault="00D137C1" w:rsidP="00605464">
            <w:pPr>
              <w:pStyle w:val="TAL"/>
              <w:jc w:val="center"/>
              <w:rPr>
                <w:lang w:val="en-US"/>
              </w:rPr>
            </w:pPr>
            <w:r>
              <w:rPr>
                <w:lang w:val="en-US"/>
              </w:rPr>
              <w:t>-</w:t>
            </w:r>
          </w:p>
        </w:tc>
        <w:tc>
          <w:tcPr>
            <w:tcW w:w="2552" w:type="dxa"/>
            <w:shd w:val="clear" w:color="auto" w:fill="F2F2F2" w:themeFill="background1" w:themeFillShade="F2"/>
          </w:tcPr>
          <w:p w14:paraId="155820A8" w14:textId="77777777" w:rsidR="00D137C1" w:rsidRDefault="00D137C1" w:rsidP="00605464">
            <w:pPr>
              <w:pStyle w:val="TAL"/>
              <w:rPr>
                <w:lang w:val="en-US"/>
              </w:rPr>
            </w:pPr>
          </w:p>
        </w:tc>
      </w:tr>
      <w:tr w:rsidR="00B81633" w14:paraId="735A8370" w14:textId="77777777" w:rsidTr="001A1652">
        <w:trPr>
          <w:jc w:val="center"/>
        </w:trPr>
        <w:tc>
          <w:tcPr>
            <w:tcW w:w="527" w:type="dxa"/>
            <w:shd w:val="clear" w:color="auto" w:fill="F2F2F2" w:themeFill="background1" w:themeFillShade="F2"/>
          </w:tcPr>
          <w:p w14:paraId="49E821E8" w14:textId="77777777" w:rsidR="00D137C1" w:rsidRDefault="00D137C1" w:rsidP="00605464">
            <w:pPr>
              <w:pStyle w:val="TAL"/>
              <w:jc w:val="center"/>
              <w:rPr>
                <w:lang w:val="en-US"/>
              </w:rPr>
            </w:pPr>
            <w:r>
              <w:rPr>
                <w:lang w:val="en-US"/>
              </w:rPr>
              <w:t>1b.</w:t>
            </w:r>
          </w:p>
        </w:tc>
        <w:tc>
          <w:tcPr>
            <w:tcW w:w="2870" w:type="dxa"/>
            <w:shd w:val="clear" w:color="auto" w:fill="F2F2F2" w:themeFill="background1" w:themeFillShade="F2"/>
            <w:vAlign w:val="center"/>
          </w:tcPr>
          <w:p w14:paraId="696995B9" w14:textId="77777777" w:rsidR="00D137C1" w:rsidRDefault="00D137C1" w:rsidP="00605464">
            <w:pPr>
              <w:pStyle w:val="TAL"/>
              <w:rPr>
                <w:lang w:val="en-US"/>
              </w:rPr>
            </w:pPr>
            <w:r>
              <w:rPr>
                <w:lang w:val="en-US"/>
              </w:rPr>
              <w:t>LPP Provide Capabilities</w:t>
            </w:r>
          </w:p>
        </w:tc>
        <w:tc>
          <w:tcPr>
            <w:tcW w:w="1276" w:type="dxa"/>
            <w:shd w:val="clear" w:color="auto" w:fill="F2F2F2" w:themeFill="background1" w:themeFillShade="F2"/>
          </w:tcPr>
          <w:p w14:paraId="12A1CF40" w14:textId="77777777" w:rsidR="00D137C1" w:rsidRDefault="00D137C1" w:rsidP="00605464">
            <w:pPr>
              <w:pStyle w:val="TAL"/>
              <w:rPr>
                <w:lang w:val="en-US"/>
              </w:rPr>
            </w:pPr>
            <w:r>
              <w:rPr>
                <w:lang w:val="en-US"/>
              </w:rPr>
              <w:t>T</w:t>
            </w:r>
            <w:r w:rsidRPr="00417042">
              <w:rPr>
                <w:vertAlign w:val="subscript"/>
                <w:lang w:val="en-US"/>
              </w:rPr>
              <w:t>LPP</w:t>
            </w:r>
            <w:r>
              <w:rPr>
                <w:vertAlign w:val="subscript"/>
                <w:lang w:val="en-US"/>
              </w:rPr>
              <w:t>-ProCap</w:t>
            </w:r>
          </w:p>
        </w:tc>
        <w:tc>
          <w:tcPr>
            <w:tcW w:w="1418" w:type="dxa"/>
            <w:shd w:val="clear" w:color="auto" w:fill="F2F2F2" w:themeFill="background1" w:themeFillShade="F2"/>
          </w:tcPr>
          <w:p w14:paraId="64987316" w14:textId="77777777" w:rsidR="00D137C1" w:rsidRDefault="00D137C1" w:rsidP="00605464">
            <w:pPr>
              <w:pStyle w:val="TAL"/>
              <w:jc w:val="center"/>
              <w:rPr>
                <w:lang w:val="en-US"/>
              </w:rPr>
            </w:pPr>
            <w:r>
              <w:rPr>
                <w:lang w:val="en-US"/>
              </w:rPr>
              <w:t>25-54.5</w:t>
            </w:r>
          </w:p>
        </w:tc>
        <w:tc>
          <w:tcPr>
            <w:tcW w:w="1417" w:type="dxa"/>
            <w:shd w:val="clear" w:color="auto" w:fill="F2F2F2" w:themeFill="background1" w:themeFillShade="F2"/>
          </w:tcPr>
          <w:p w14:paraId="4783EC9B" w14:textId="77777777" w:rsidR="00D137C1" w:rsidRDefault="00D137C1" w:rsidP="00605464">
            <w:pPr>
              <w:pStyle w:val="TAL"/>
              <w:jc w:val="center"/>
              <w:rPr>
                <w:lang w:val="en-US"/>
              </w:rPr>
            </w:pPr>
            <w:r>
              <w:rPr>
                <w:lang w:val="en-US"/>
              </w:rPr>
              <w:t>-</w:t>
            </w:r>
          </w:p>
        </w:tc>
        <w:tc>
          <w:tcPr>
            <w:tcW w:w="2552" w:type="dxa"/>
            <w:shd w:val="clear" w:color="auto" w:fill="F2F2F2" w:themeFill="background1" w:themeFillShade="F2"/>
          </w:tcPr>
          <w:p w14:paraId="2B18D971" w14:textId="77777777" w:rsidR="00D137C1" w:rsidRDefault="00D137C1" w:rsidP="00605464">
            <w:pPr>
              <w:pStyle w:val="TAL"/>
              <w:rPr>
                <w:lang w:val="en-US"/>
              </w:rPr>
            </w:pPr>
          </w:p>
        </w:tc>
      </w:tr>
      <w:tr w:rsidR="00B81633" w14:paraId="2ABAA3BF" w14:textId="77777777" w:rsidTr="001A1652">
        <w:trPr>
          <w:jc w:val="center"/>
        </w:trPr>
        <w:tc>
          <w:tcPr>
            <w:tcW w:w="527" w:type="dxa"/>
            <w:shd w:val="clear" w:color="auto" w:fill="F2F2F2" w:themeFill="background1" w:themeFillShade="F2"/>
          </w:tcPr>
          <w:p w14:paraId="72715326" w14:textId="77777777" w:rsidR="00D137C1" w:rsidRPr="00902D7F" w:rsidRDefault="00D137C1" w:rsidP="00605464">
            <w:pPr>
              <w:pStyle w:val="TAL"/>
              <w:jc w:val="center"/>
              <w:rPr>
                <w:lang w:val="en-US"/>
              </w:rPr>
            </w:pPr>
            <w:r>
              <w:rPr>
                <w:lang w:val="en-US"/>
              </w:rPr>
              <w:t>2.</w:t>
            </w:r>
          </w:p>
        </w:tc>
        <w:tc>
          <w:tcPr>
            <w:tcW w:w="2870" w:type="dxa"/>
            <w:shd w:val="clear" w:color="auto" w:fill="F2F2F2" w:themeFill="background1" w:themeFillShade="F2"/>
            <w:vAlign w:val="center"/>
          </w:tcPr>
          <w:p w14:paraId="008FD591" w14:textId="77777777" w:rsidR="00D137C1" w:rsidRDefault="00D137C1" w:rsidP="00605464">
            <w:pPr>
              <w:pStyle w:val="TAL"/>
            </w:pPr>
            <w:r>
              <w:rPr>
                <w:lang w:val="en-US"/>
              </w:rPr>
              <w:t>NRPPa Positioning Information Request</w:t>
            </w:r>
          </w:p>
        </w:tc>
        <w:tc>
          <w:tcPr>
            <w:tcW w:w="1276" w:type="dxa"/>
            <w:shd w:val="clear" w:color="auto" w:fill="F2F2F2" w:themeFill="background1" w:themeFillShade="F2"/>
          </w:tcPr>
          <w:p w14:paraId="2900B96D" w14:textId="77777777" w:rsidR="00D137C1" w:rsidRPr="0075095A" w:rsidRDefault="00D137C1" w:rsidP="00605464">
            <w:pPr>
              <w:pStyle w:val="TAL"/>
              <w:rPr>
                <w:lang w:val="en-US"/>
              </w:rPr>
            </w:pPr>
            <w:r>
              <w:rPr>
                <w:lang w:val="en-US"/>
              </w:rPr>
              <w:t>T</w:t>
            </w:r>
            <w:r w:rsidRPr="00417042">
              <w:rPr>
                <w:vertAlign w:val="subscript"/>
                <w:lang w:val="en-US"/>
              </w:rPr>
              <w:t>DL-</w:t>
            </w:r>
            <w:r>
              <w:rPr>
                <w:vertAlign w:val="subscript"/>
                <w:lang w:val="en-US"/>
              </w:rPr>
              <w:t>NRPPa</w:t>
            </w:r>
          </w:p>
        </w:tc>
        <w:tc>
          <w:tcPr>
            <w:tcW w:w="1418" w:type="dxa"/>
            <w:shd w:val="clear" w:color="auto" w:fill="F2F2F2" w:themeFill="background1" w:themeFillShade="F2"/>
          </w:tcPr>
          <w:p w14:paraId="1BD64259" w14:textId="77777777" w:rsidR="00D137C1" w:rsidRPr="0075095A" w:rsidRDefault="00D137C1" w:rsidP="00605464">
            <w:pPr>
              <w:pStyle w:val="TAL"/>
              <w:jc w:val="center"/>
              <w:rPr>
                <w:lang w:val="en-US"/>
              </w:rPr>
            </w:pPr>
            <w:r>
              <w:rPr>
                <w:lang w:val="en-US"/>
              </w:rPr>
              <w:t>13-29</w:t>
            </w:r>
          </w:p>
        </w:tc>
        <w:tc>
          <w:tcPr>
            <w:tcW w:w="1417" w:type="dxa"/>
            <w:shd w:val="clear" w:color="auto" w:fill="F2F2F2" w:themeFill="background1" w:themeFillShade="F2"/>
          </w:tcPr>
          <w:p w14:paraId="05BC14B5" w14:textId="77777777" w:rsidR="00D137C1" w:rsidRDefault="00D137C1" w:rsidP="00605464">
            <w:pPr>
              <w:pStyle w:val="TAL"/>
              <w:jc w:val="center"/>
              <w:rPr>
                <w:lang w:val="en-US"/>
              </w:rPr>
            </w:pPr>
            <w:r>
              <w:rPr>
                <w:lang w:val="en-US"/>
              </w:rPr>
              <w:t>-</w:t>
            </w:r>
          </w:p>
        </w:tc>
        <w:tc>
          <w:tcPr>
            <w:tcW w:w="2552" w:type="dxa"/>
            <w:shd w:val="clear" w:color="auto" w:fill="F2F2F2" w:themeFill="background1" w:themeFillShade="F2"/>
          </w:tcPr>
          <w:p w14:paraId="1B7320B6" w14:textId="77777777" w:rsidR="00D137C1" w:rsidRDefault="00D137C1" w:rsidP="00605464">
            <w:pPr>
              <w:pStyle w:val="TAL"/>
              <w:rPr>
                <w:lang w:val="en-US"/>
              </w:rPr>
            </w:pPr>
          </w:p>
        </w:tc>
      </w:tr>
      <w:tr w:rsidR="00B81633" w14:paraId="12C121B8" w14:textId="77777777" w:rsidTr="001A1652">
        <w:trPr>
          <w:jc w:val="center"/>
        </w:trPr>
        <w:tc>
          <w:tcPr>
            <w:tcW w:w="527" w:type="dxa"/>
            <w:shd w:val="clear" w:color="auto" w:fill="F2F2F2" w:themeFill="background1" w:themeFillShade="F2"/>
          </w:tcPr>
          <w:p w14:paraId="5528AC5E" w14:textId="77777777" w:rsidR="00D137C1" w:rsidRPr="00902D7F" w:rsidRDefault="00D137C1" w:rsidP="00605464">
            <w:pPr>
              <w:pStyle w:val="TAL"/>
              <w:jc w:val="center"/>
              <w:rPr>
                <w:lang w:val="en-US"/>
              </w:rPr>
            </w:pPr>
            <w:r>
              <w:rPr>
                <w:lang w:val="en-US"/>
              </w:rPr>
              <w:t>3.</w:t>
            </w:r>
          </w:p>
        </w:tc>
        <w:tc>
          <w:tcPr>
            <w:tcW w:w="2870" w:type="dxa"/>
            <w:shd w:val="clear" w:color="auto" w:fill="F2F2F2" w:themeFill="background1" w:themeFillShade="F2"/>
            <w:vAlign w:val="center"/>
          </w:tcPr>
          <w:p w14:paraId="14696968" w14:textId="77777777" w:rsidR="00D137C1" w:rsidRDefault="00D137C1" w:rsidP="00605464">
            <w:pPr>
              <w:pStyle w:val="TAL"/>
            </w:pPr>
            <w:r>
              <w:rPr>
                <w:lang w:val="en-US"/>
              </w:rPr>
              <w:t>SRS Configuration</w:t>
            </w:r>
          </w:p>
        </w:tc>
        <w:tc>
          <w:tcPr>
            <w:tcW w:w="1276" w:type="dxa"/>
            <w:shd w:val="clear" w:color="auto" w:fill="F2F2F2" w:themeFill="background1" w:themeFillShade="F2"/>
          </w:tcPr>
          <w:p w14:paraId="2AFD6F15" w14:textId="77777777" w:rsidR="00D137C1" w:rsidRDefault="00D137C1" w:rsidP="00605464">
            <w:pPr>
              <w:pStyle w:val="TAL"/>
              <w:tabs>
                <w:tab w:val="left" w:pos="488"/>
              </w:tabs>
            </w:pPr>
            <w:r>
              <w:rPr>
                <w:lang w:val="en-US"/>
              </w:rPr>
              <w:t>T</w:t>
            </w:r>
            <w:r>
              <w:rPr>
                <w:vertAlign w:val="subscript"/>
                <w:lang w:val="en-US"/>
              </w:rPr>
              <w:t>SRSConfig</w:t>
            </w:r>
          </w:p>
        </w:tc>
        <w:tc>
          <w:tcPr>
            <w:tcW w:w="1418" w:type="dxa"/>
            <w:shd w:val="clear" w:color="auto" w:fill="F2F2F2" w:themeFill="background1" w:themeFillShade="F2"/>
          </w:tcPr>
          <w:p w14:paraId="579B4A3A" w14:textId="77777777" w:rsidR="00D137C1" w:rsidRDefault="00D137C1" w:rsidP="00605464">
            <w:pPr>
              <w:pStyle w:val="TAL"/>
              <w:jc w:val="center"/>
            </w:pPr>
            <w:r>
              <w:rPr>
                <w:lang w:val="en-US"/>
              </w:rPr>
              <w:t>13-13.5</w:t>
            </w:r>
          </w:p>
        </w:tc>
        <w:tc>
          <w:tcPr>
            <w:tcW w:w="1417" w:type="dxa"/>
            <w:shd w:val="clear" w:color="auto" w:fill="F2F2F2" w:themeFill="background1" w:themeFillShade="F2"/>
          </w:tcPr>
          <w:p w14:paraId="7B7B657D" w14:textId="77777777" w:rsidR="00D137C1" w:rsidRDefault="00D137C1" w:rsidP="00605464">
            <w:pPr>
              <w:pStyle w:val="TAL"/>
              <w:jc w:val="center"/>
              <w:rPr>
                <w:lang w:val="en-US"/>
              </w:rPr>
            </w:pPr>
            <w:r>
              <w:rPr>
                <w:lang w:val="en-US"/>
              </w:rPr>
              <w:t>-</w:t>
            </w:r>
          </w:p>
        </w:tc>
        <w:tc>
          <w:tcPr>
            <w:tcW w:w="2552" w:type="dxa"/>
            <w:shd w:val="clear" w:color="auto" w:fill="F2F2F2" w:themeFill="background1" w:themeFillShade="F2"/>
          </w:tcPr>
          <w:p w14:paraId="47F1651F" w14:textId="77777777" w:rsidR="00D137C1" w:rsidRDefault="00D137C1" w:rsidP="00605464">
            <w:pPr>
              <w:pStyle w:val="TAL"/>
              <w:rPr>
                <w:lang w:val="en-US"/>
              </w:rPr>
            </w:pPr>
          </w:p>
        </w:tc>
      </w:tr>
      <w:tr w:rsidR="00B81633" w14:paraId="6CDF744D" w14:textId="77777777" w:rsidTr="001A1652">
        <w:trPr>
          <w:jc w:val="center"/>
        </w:trPr>
        <w:tc>
          <w:tcPr>
            <w:tcW w:w="527" w:type="dxa"/>
            <w:shd w:val="clear" w:color="auto" w:fill="F2F2F2" w:themeFill="background1" w:themeFillShade="F2"/>
          </w:tcPr>
          <w:p w14:paraId="16373FF3" w14:textId="77777777" w:rsidR="00D137C1" w:rsidRPr="00902D7F" w:rsidRDefault="00D137C1" w:rsidP="00605464">
            <w:pPr>
              <w:pStyle w:val="TAL"/>
              <w:jc w:val="center"/>
              <w:rPr>
                <w:lang w:val="en-US"/>
              </w:rPr>
            </w:pPr>
            <w:r>
              <w:rPr>
                <w:lang w:val="en-US"/>
              </w:rPr>
              <w:t>4.</w:t>
            </w:r>
          </w:p>
        </w:tc>
        <w:tc>
          <w:tcPr>
            <w:tcW w:w="2870" w:type="dxa"/>
            <w:shd w:val="clear" w:color="auto" w:fill="F2F2F2" w:themeFill="background1" w:themeFillShade="F2"/>
            <w:vAlign w:val="center"/>
          </w:tcPr>
          <w:p w14:paraId="609D1847" w14:textId="77777777" w:rsidR="00D137C1" w:rsidRDefault="00D137C1" w:rsidP="00605464">
            <w:pPr>
              <w:pStyle w:val="TAL"/>
            </w:pPr>
            <w:r>
              <w:rPr>
                <w:lang w:val="en-US"/>
              </w:rPr>
              <w:t>NRPPa Positioning Information Response</w:t>
            </w:r>
          </w:p>
        </w:tc>
        <w:tc>
          <w:tcPr>
            <w:tcW w:w="1276" w:type="dxa"/>
            <w:shd w:val="clear" w:color="auto" w:fill="F2F2F2" w:themeFill="background1" w:themeFillShade="F2"/>
          </w:tcPr>
          <w:p w14:paraId="05B9552E" w14:textId="77777777" w:rsidR="00D137C1" w:rsidRDefault="00D137C1" w:rsidP="00605464">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shd w:val="clear" w:color="auto" w:fill="F2F2F2" w:themeFill="background1" w:themeFillShade="F2"/>
          </w:tcPr>
          <w:p w14:paraId="32058314" w14:textId="77777777" w:rsidR="00D137C1" w:rsidRPr="00891BE8" w:rsidRDefault="00D137C1" w:rsidP="00605464">
            <w:pPr>
              <w:pStyle w:val="TAL"/>
              <w:jc w:val="center"/>
              <w:rPr>
                <w:lang w:val="en-US"/>
              </w:rPr>
            </w:pPr>
            <w:r>
              <w:rPr>
                <w:lang w:val="en-US"/>
              </w:rPr>
              <w:t>13-29</w:t>
            </w:r>
          </w:p>
        </w:tc>
        <w:tc>
          <w:tcPr>
            <w:tcW w:w="1417" w:type="dxa"/>
            <w:shd w:val="clear" w:color="auto" w:fill="F2F2F2" w:themeFill="background1" w:themeFillShade="F2"/>
          </w:tcPr>
          <w:p w14:paraId="1882670B"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5DB7BD21" w14:textId="77777777" w:rsidR="00D137C1" w:rsidRDefault="00D137C1" w:rsidP="00605464">
            <w:pPr>
              <w:pStyle w:val="TAL"/>
            </w:pPr>
          </w:p>
        </w:tc>
      </w:tr>
      <w:tr w:rsidR="00B81633" w14:paraId="564AB73D" w14:textId="77777777" w:rsidTr="001A1652">
        <w:trPr>
          <w:jc w:val="center"/>
        </w:trPr>
        <w:tc>
          <w:tcPr>
            <w:tcW w:w="527" w:type="dxa"/>
            <w:shd w:val="clear" w:color="auto" w:fill="F2F2F2" w:themeFill="background1" w:themeFillShade="F2"/>
          </w:tcPr>
          <w:p w14:paraId="537D9B98" w14:textId="77777777" w:rsidR="00D137C1" w:rsidRPr="00902D7F" w:rsidRDefault="00D137C1" w:rsidP="00605464">
            <w:pPr>
              <w:pStyle w:val="TAL"/>
              <w:jc w:val="center"/>
              <w:rPr>
                <w:lang w:val="en-US"/>
              </w:rPr>
            </w:pPr>
            <w:r>
              <w:rPr>
                <w:lang w:val="en-US"/>
              </w:rPr>
              <w:t>5a.</w:t>
            </w:r>
          </w:p>
        </w:tc>
        <w:tc>
          <w:tcPr>
            <w:tcW w:w="2870" w:type="dxa"/>
            <w:shd w:val="clear" w:color="auto" w:fill="F2F2F2" w:themeFill="background1" w:themeFillShade="F2"/>
            <w:vAlign w:val="center"/>
          </w:tcPr>
          <w:p w14:paraId="14C6E62C" w14:textId="77777777" w:rsidR="00D137C1" w:rsidRDefault="00D137C1" w:rsidP="00605464">
            <w:pPr>
              <w:pStyle w:val="TAL"/>
            </w:pPr>
            <w:r>
              <w:rPr>
                <w:lang w:val="en-US"/>
              </w:rPr>
              <w:t>NRPPa Positioning Activation Request</w:t>
            </w:r>
          </w:p>
        </w:tc>
        <w:tc>
          <w:tcPr>
            <w:tcW w:w="1276" w:type="dxa"/>
            <w:shd w:val="clear" w:color="auto" w:fill="F2F2F2" w:themeFill="background1" w:themeFillShade="F2"/>
          </w:tcPr>
          <w:p w14:paraId="2D78D232" w14:textId="77777777" w:rsidR="00D137C1" w:rsidRDefault="00D137C1" w:rsidP="00605464">
            <w:pPr>
              <w:pStyle w:val="TAL"/>
              <w:tabs>
                <w:tab w:val="left" w:pos="376"/>
              </w:tabs>
            </w:pPr>
            <w:r>
              <w:rPr>
                <w:lang w:val="en-US"/>
              </w:rPr>
              <w:t>T</w:t>
            </w:r>
            <w:r w:rsidRPr="00417042">
              <w:rPr>
                <w:vertAlign w:val="subscript"/>
                <w:lang w:val="en-US"/>
              </w:rPr>
              <w:t>DL-</w:t>
            </w:r>
            <w:r>
              <w:rPr>
                <w:vertAlign w:val="subscript"/>
                <w:lang w:val="en-US"/>
              </w:rPr>
              <w:t>NRPPa</w:t>
            </w:r>
          </w:p>
        </w:tc>
        <w:tc>
          <w:tcPr>
            <w:tcW w:w="1418" w:type="dxa"/>
            <w:shd w:val="clear" w:color="auto" w:fill="F2F2F2" w:themeFill="background1" w:themeFillShade="F2"/>
          </w:tcPr>
          <w:p w14:paraId="0F248216" w14:textId="77777777" w:rsidR="00D137C1" w:rsidRDefault="00D137C1" w:rsidP="00605464">
            <w:pPr>
              <w:pStyle w:val="TAL"/>
              <w:jc w:val="center"/>
            </w:pPr>
            <w:r>
              <w:rPr>
                <w:lang w:val="en-US"/>
              </w:rPr>
              <w:t>13-29</w:t>
            </w:r>
          </w:p>
        </w:tc>
        <w:tc>
          <w:tcPr>
            <w:tcW w:w="1417" w:type="dxa"/>
            <w:shd w:val="clear" w:color="auto" w:fill="F2F2F2" w:themeFill="background1" w:themeFillShade="F2"/>
          </w:tcPr>
          <w:p w14:paraId="069F4922"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27C5473D" w14:textId="77777777" w:rsidR="00D137C1" w:rsidRDefault="00D137C1" w:rsidP="00605464">
            <w:pPr>
              <w:pStyle w:val="TAL"/>
            </w:pPr>
          </w:p>
        </w:tc>
      </w:tr>
      <w:tr w:rsidR="00B81633" w14:paraId="049693A2" w14:textId="77777777" w:rsidTr="001A1652">
        <w:trPr>
          <w:jc w:val="center"/>
        </w:trPr>
        <w:tc>
          <w:tcPr>
            <w:tcW w:w="527" w:type="dxa"/>
            <w:shd w:val="clear" w:color="auto" w:fill="F2F2F2" w:themeFill="background1" w:themeFillShade="F2"/>
          </w:tcPr>
          <w:p w14:paraId="0B649553" w14:textId="77777777" w:rsidR="00D137C1" w:rsidRPr="00902D7F" w:rsidRDefault="00D137C1" w:rsidP="00605464">
            <w:pPr>
              <w:pStyle w:val="TAL"/>
              <w:jc w:val="center"/>
              <w:rPr>
                <w:lang w:val="en-US"/>
              </w:rPr>
            </w:pPr>
            <w:r>
              <w:rPr>
                <w:lang w:val="en-US"/>
              </w:rPr>
              <w:t>5b.</w:t>
            </w:r>
          </w:p>
        </w:tc>
        <w:tc>
          <w:tcPr>
            <w:tcW w:w="2870" w:type="dxa"/>
            <w:shd w:val="clear" w:color="auto" w:fill="F2F2F2" w:themeFill="background1" w:themeFillShade="F2"/>
            <w:vAlign w:val="center"/>
          </w:tcPr>
          <w:p w14:paraId="2CC155CA" w14:textId="77777777" w:rsidR="00D137C1" w:rsidRDefault="00D137C1" w:rsidP="00605464">
            <w:pPr>
              <w:pStyle w:val="TAL"/>
            </w:pPr>
            <w:r>
              <w:rPr>
                <w:lang w:val="en-US"/>
              </w:rPr>
              <w:t>MAC-CE SRS Activation</w:t>
            </w:r>
          </w:p>
        </w:tc>
        <w:tc>
          <w:tcPr>
            <w:tcW w:w="1276" w:type="dxa"/>
            <w:shd w:val="clear" w:color="auto" w:fill="F2F2F2" w:themeFill="background1" w:themeFillShade="F2"/>
          </w:tcPr>
          <w:p w14:paraId="1004E88C" w14:textId="77777777" w:rsidR="00D137C1" w:rsidRDefault="00D137C1" w:rsidP="00605464">
            <w:pPr>
              <w:pStyle w:val="TAL"/>
            </w:pPr>
            <w:r>
              <w:rPr>
                <w:lang w:val="en-US"/>
              </w:rPr>
              <w:t>T</w:t>
            </w:r>
            <w:r w:rsidRPr="00C869B1">
              <w:rPr>
                <w:vertAlign w:val="subscript"/>
                <w:lang w:val="en-US"/>
              </w:rPr>
              <w:t>MAC-</w:t>
            </w:r>
            <w:r>
              <w:rPr>
                <w:vertAlign w:val="subscript"/>
                <w:lang w:val="en-US"/>
              </w:rPr>
              <w:t>SRS</w:t>
            </w:r>
          </w:p>
        </w:tc>
        <w:tc>
          <w:tcPr>
            <w:tcW w:w="1418" w:type="dxa"/>
            <w:shd w:val="clear" w:color="auto" w:fill="F2F2F2" w:themeFill="background1" w:themeFillShade="F2"/>
          </w:tcPr>
          <w:p w14:paraId="275A053F" w14:textId="77777777" w:rsidR="00D137C1" w:rsidRDefault="00D137C1" w:rsidP="00605464">
            <w:pPr>
              <w:pStyle w:val="TAL"/>
              <w:jc w:val="center"/>
            </w:pPr>
            <w:r>
              <w:rPr>
                <w:lang w:val="en-US"/>
              </w:rPr>
              <w:t>1-3.5</w:t>
            </w:r>
          </w:p>
        </w:tc>
        <w:tc>
          <w:tcPr>
            <w:tcW w:w="1417" w:type="dxa"/>
            <w:shd w:val="clear" w:color="auto" w:fill="F2F2F2" w:themeFill="background1" w:themeFillShade="F2"/>
          </w:tcPr>
          <w:p w14:paraId="4388192E"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573AC4A3" w14:textId="77777777" w:rsidR="00D137C1" w:rsidRDefault="00D137C1" w:rsidP="00605464">
            <w:pPr>
              <w:pStyle w:val="TAL"/>
            </w:pPr>
          </w:p>
        </w:tc>
      </w:tr>
      <w:tr w:rsidR="00B81633" w14:paraId="1B572656" w14:textId="77777777" w:rsidTr="001A1652">
        <w:trPr>
          <w:jc w:val="center"/>
        </w:trPr>
        <w:tc>
          <w:tcPr>
            <w:tcW w:w="527" w:type="dxa"/>
            <w:shd w:val="clear" w:color="auto" w:fill="F2F2F2" w:themeFill="background1" w:themeFillShade="F2"/>
          </w:tcPr>
          <w:p w14:paraId="1FAA6F57" w14:textId="77777777" w:rsidR="00D137C1" w:rsidRPr="00902D7F" w:rsidRDefault="00D137C1" w:rsidP="00605464">
            <w:pPr>
              <w:pStyle w:val="TAL"/>
              <w:jc w:val="center"/>
              <w:rPr>
                <w:lang w:val="en-US"/>
              </w:rPr>
            </w:pPr>
            <w:r>
              <w:rPr>
                <w:lang w:val="en-US"/>
              </w:rPr>
              <w:t>5c.</w:t>
            </w:r>
          </w:p>
        </w:tc>
        <w:tc>
          <w:tcPr>
            <w:tcW w:w="2870" w:type="dxa"/>
            <w:shd w:val="clear" w:color="auto" w:fill="F2F2F2" w:themeFill="background1" w:themeFillShade="F2"/>
            <w:vAlign w:val="center"/>
          </w:tcPr>
          <w:p w14:paraId="687E2D00" w14:textId="77777777" w:rsidR="00D137C1" w:rsidRDefault="00D137C1" w:rsidP="00605464">
            <w:pPr>
              <w:pStyle w:val="TAL"/>
            </w:pPr>
            <w:r>
              <w:rPr>
                <w:lang w:val="en-US"/>
              </w:rPr>
              <w:t>NRPPa Positioning Activation Response</w:t>
            </w:r>
          </w:p>
        </w:tc>
        <w:tc>
          <w:tcPr>
            <w:tcW w:w="1276" w:type="dxa"/>
            <w:shd w:val="clear" w:color="auto" w:fill="F2F2F2" w:themeFill="background1" w:themeFillShade="F2"/>
          </w:tcPr>
          <w:p w14:paraId="4B915561" w14:textId="77777777" w:rsidR="00D137C1" w:rsidRDefault="00D137C1" w:rsidP="00605464">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shd w:val="clear" w:color="auto" w:fill="F2F2F2" w:themeFill="background1" w:themeFillShade="F2"/>
          </w:tcPr>
          <w:p w14:paraId="21855829" w14:textId="77777777" w:rsidR="00D137C1" w:rsidRDefault="00D137C1" w:rsidP="00605464">
            <w:pPr>
              <w:pStyle w:val="TAL"/>
              <w:jc w:val="center"/>
            </w:pPr>
            <w:r>
              <w:rPr>
                <w:lang w:val="en-US"/>
              </w:rPr>
              <w:t>13-29</w:t>
            </w:r>
          </w:p>
        </w:tc>
        <w:tc>
          <w:tcPr>
            <w:tcW w:w="1417" w:type="dxa"/>
            <w:shd w:val="clear" w:color="auto" w:fill="F2F2F2" w:themeFill="background1" w:themeFillShade="F2"/>
          </w:tcPr>
          <w:p w14:paraId="1393E248"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2B5C9F47" w14:textId="77777777" w:rsidR="00D137C1" w:rsidRDefault="00D137C1" w:rsidP="00605464">
            <w:pPr>
              <w:pStyle w:val="TAL"/>
            </w:pPr>
          </w:p>
        </w:tc>
      </w:tr>
      <w:tr w:rsidR="00B81633" w14:paraId="6ACE0F6C" w14:textId="77777777" w:rsidTr="001A1652">
        <w:trPr>
          <w:jc w:val="center"/>
        </w:trPr>
        <w:tc>
          <w:tcPr>
            <w:tcW w:w="527" w:type="dxa"/>
            <w:shd w:val="clear" w:color="auto" w:fill="F2F2F2" w:themeFill="background1" w:themeFillShade="F2"/>
          </w:tcPr>
          <w:p w14:paraId="796665EA" w14:textId="77777777" w:rsidR="00D137C1" w:rsidRPr="00902D7F" w:rsidRDefault="00D137C1" w:rsidP="00605464">
            <w:pPr>
              <w:pStyle w:val="TAL"/>
              <w:jc w:val="center"/>
              <w:rPr>
                <w:lang w:val="en-US"/>
              </w:rPr>
            </w:pPr>
            <w:r>
              <w:rPr>
                <w:lang w:val="en-US"/>
              </w:rPr>
              <w:t>6.</w:t>
            </w:r>
          </w:p>
        </w:tc>
        <w:tc>
          <w:tcPr>
            <w:tcW w:w="2870" w:type="dxa"/>
            <w:shd w:val="clear" w:color="auto" w:fill="F2F2F2" w:themeFill="background1" w:themeFillShade="F2"/>
          </w:tcPr>
          <w:p w14:paraId="6860B672" w14:textId="77777777" w:rsidR="00D137C1" w:rsidRDefault="00D137C1" w:rsidP="00605464">
            <w:pPr>
              <w:pStyle w:val="TAL"/>
            </w:pPr>
            <w:r>
              <w:rPr>
                <w:lang w:val="en-US"/>
              </w:rPr>
              <w:t>NRPPa Measurement Request</w:t>
            </w:r>
          </w:p>
        </w:tc>
        <w:tc>
          <w:tcPr>
            <w:tcW w:w="1276" w:type="dxa"/>
            <w:shd w:val="clear" w:color="auto" w:fill="F2F2F2" w:themeFill="background1" w:themeFillShade="F2"/>
          </w:tcPr>
          <w:p w14:paraId="614417BE" w14:textId="77777777" w:rsidR="00D137C1" w:rsidRDefault="00D137C1" w:rsidP="00605464">
            <w:pPr>
              <w:pStyle w:val="TAL"/>
            </w:pPr>
            <w:r>
              <w:rPr>
                <w:lang w:val="en-US"/>
              </w:rPr>
              <w:t>T</w:t>
            </w:r>
            <w:r w:rsidRPr="00417042">
              <w:rPr>
                <w:vertAlign w:val="subscript"/>
                <w:lang w:val="en-US"/>
              </w:rPr>
              <w:t>DL-</w:t>
            </w:r>
            <w:r>
              <w:rPr>
                <w:vertAlign w:val="subscript"/>
                <w:lang w:val="en-US"/>
              </w:rPr>
              <w:t>NRPPa</w:t>
            </w:r>
          </w:p>
        </w:tc>
        <w:tc>
          <w:tcPr>
            <w:tcW w:w="1418" w:type="dxa"/>
            <w:shd w:val="clear" w:color="auto" w:fill="F2F2F2" w:themeFill="background1" w:themeFillShade="F2"/>
          </w:tcPr>
          <w:p w14:paraId="0C4FB62F" w14:textId="77777777" w:rsidR="00D137C1" w:rsidRPr="004F4E6A" w:rsidRDefault="00D137C1" w:rsidP="00605464">
            <w:pPr>
              <w:pStyle w:val="TAL"/>
              <w:jc w:val="center"/>
              <w:rPr>
                <w:lang w:val="en-US"/>
              </w:rPr>
            </w:pPr>
            <w:r>
              <w:rPr>
                <w:lang w:val="en-US"/>
              </w:rPr>
              <w:t>-</w:t>
            </w:r>
          </w:p>
        </w:tc>
        <w:tc>
          <w:tcPr>
            <w:tcW w:w="1417" w:type="dxa"/>
            <w:shd w:val="clear" w:color="auto" w:fill="F2F2F2" w:themeFill="background1" w:themeFillShade="F2"/>
          </w:tcPr>
          <w:p w14:paraId="690CDA9A" w14:textId="77777777" w:rsidR="00D137C1" w:rsidRDefault="00D137C1" w:rsidP="00605464">
            <w:pPr>
              <w:pStyle w:val="TAL"/>
              <w:jc w:val="center"/>
              <w:rPr>
                <w:lang w:val="en-US"/>
              </w:rPr>
            </w:pPr>
            <w:r>
              <w:rPr>
                <w:lang w:val="en-US"/>
              </w:rPr>
              <w:t>-</w:t>
            </w:r>
          </w:p>
        </w:tc>
        <w:tc>
          <w:tcPr>
            <w:tcW w:w="2552" w:type="dxa"/>
            <w:shd w:val="clear" w:color="auto" w:fill="F2F2F2" w:themeFill="background1" w:themeFillShade="F2"/>
          </w:tcPr>
          <w:p w14:paraId="2D2B2242" w14:textId="77777777" w:rsidR="00D137C1" w:rsidRPr="009C4504" w:rsidRDefault="00D137C1" w:rsidP="00605464">
            <w:pPr>
              <w:pStyle w:val="TAL"/>
              <w:rPr>
                <w:lang w:val="en-US"/>
              </w:rPr>
            </w:pPr>
            <w:r>
              <w:rPr>
                <w:lang w:val="en-US"/>
              </w:rPr>
              <w:t>Not counted for UL+DL since steps can be performed in parallel (e.g., with LPP signalling)</w:t>
            </w:r>
          </w:p>
        </w:tc>
      </w:tr>
      <w:tr w:rsidR="00B81633" w14:paraId="5B8FA68C" w14:textId="77777777" w:rsidTr="001A1652">
        <w:trPr>
          <w:jc w:val="center"/>
        </w:trPr>
        <w:tc>
          <w:tcPr>
            <w:tcW w:w="527" w:type="dxa"/>
            <w:shd w:val="clear" w:color="auto" w:fill="F2F2F2" w:themeFill="background1" w:themeFillShade="F2"/>
          </w:tcPr>
          <w:p w14:paraId="7E328D14" w14:textId="77777777" w:rsidR="00D137C1" w:rsidRPr="006052A2" w:rsidRDefault="00D137C1" w:rsidP="00605464">
            <w:pPr>
              <w:pStyle w:val="TAL"/>
              <w:jc w:val="center"/>
              <w:rPr>
                <w:lang w:val="en-US"/>
              </w:rPr>
            </w:pPr>
            <w:r>
              <w:rPr>
                <w:lang w:val="en-US"/>
              </w:rPr>
              <w:t>7.</w:t>
            </w:r>
          </w:p>
        </w:tc>
        <w:tc>
          <w:tcPr>
            <w:tcW w:w="2870" w:type="dxa"/>
            <w:shd w:val="clear" w:color="auto" w:fill="F2F2F2" w:themeFill="background1" w:themeFillShade="F2"/>
            <w:vAlign w:val="center"/>
          </w:tcPr>
          <w:p w14:paraId="745B395D" w14:textId="77777777" w:rsidR="00D137C1" w:rsidRDefault="00D137C1" w:rsidP="00605464">
            <w:pPr>
              <w:pStyle w:val="TAL"/>
            </w:pPr>
            <w:r>
              <w:rPr>
                <w:lang w:val="en-US"/>
              </w:rPr>
              <w:t>LPP Provide Assistance Data</w:t>
            </w:r>
          </w:p>
        </w:tc>
        <w:tc>
          <w:tcPr>
            <w:tcW w:w="1276" w:type="dxa"/>
            <w:shd w:val="clear" w:color="auto" w:fill="F2F2F2" w:themeFill="background1" w:themeFillShade="F2"/>
          </w:tcPr>
          <w:p w14:paraId="6AB4A3C9" w14:textId="77777777" w:rsidR="00D137C1" w:rsidRDefault="00D137C1" w:rsidP="00605464">
            <w:pPr>
              <w:pStyle w:val="TAL"/>
            </w:pPr>
            <w:r>
              <w:rPr>
                <w:lang w:val="en-US"/>
              </w:rPr>
              <w:t>T</w:t>
            </w:r>
            <w:r w:rsidRPr="00417042">
              <w:rPr>
                <w:vertAlign w:val="subscript"/>
                <w:lang w:val="en-US"/>
              </w:rPr>
              <w:t>LPP</w:t>
            </w:r>
            <w:r>
              <w:rPr>
                <w:vertAlign w:val="subscript"/>
                <w:lang w:val="en-US"/>
              </w:rPr>
              <w:t>-PAD</w:t>
            </w:r>
          </w:p>
        </w:tc>
        <w:tc>
          <w:tcPr>
            <w:tcW w:w="1418" w:type="dxa"/>
            <w:shd w:val="clear" w:color="auto" w:fill="F2F2F2" w:themeFill="background1" w:themeFillShade="F2"/>
          </w:tcPr>
          <w:p w14:paraId="2EFC51BA" w14:textId="77777777" w:rsidR="00D137C1" w:rsidRPr="001B03F6" w:rsidRDefault="00D137C1" w:rsidP="00605464">
            <w:pPr>
              <w:pStyle w:val="TAL"/>
              <w:jc w:val="center"/>
              <w:rPr>
                <w:lang w:val="en-US"/>
              </w:rPr>
            </w:pPr>
            <w:r>
              <w:rPr>
                <w:lang w:val="en-US"/>
              </w:rPr>
              <w:t>28-44.5</w:t>
            </w:r>
          </w:p>
        </w:tc>
        <w:tc>
          <w:tcPr>
            <w:tcW w:w="1417" w:type="dxa"/>
            <w:shd w:val="clear" w:color="auto" w:fill="F2F2F2" w:themeFill="background1" w:themeFillShade="F2"/>
          </w:tcPr>
          <w:p w14:paraId="20D82224"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1EA28331" w14:textId="77777777" w:rsidR="00D137C1" w:rsidRDefault="00D137C1" w:rsidP="00605464">
            <w:pPr>
              <w:pStyle w:val="TAL"/>
            </w:pPr>
          </w:p>
        </w:tc>
      </w:tr>
      <w:tr w:rsidR="00B81633" w14:paraId="68C9E6D8" w14:textId="77777777" w:rsidTr="001A1652">
        <w:trPr>
          <w:jc w:val="center"/>
        </w:trPr>
        <w:tc>
          <w:tcPr>
            <w:tcW w:w="527" w:type="dxa"/>
            <w:shd w:val="clear" w:color="auto" w:fill="F2F2F2" w:themeFill="background1" w:themeFillShade="F2"/>
          </w:tcPr>
          <w:p w14:paraId="30F52818" w14:textId="77777777" w:rsidR="00D137C1" w:rsidRPr="006052A2" w:rsidRDefault="00D137C1" w:rsidP="00605464">
            <w:pPr>
              <w:pStyle w:val="TAL"/>
              <w:jc w:val="center"/>
              <w:rPr>
                <w:lang w:val="en-US"/>
              </w:rPr>
            </w:pPr>
            <w:r>
              <w:rPr>
                <w:lang w:val="en-US"/>
              </w:rPr>
              <w:t>8.</w:t>
            </w:r>
          </w:p>
        </w:tc>
        <w:tc>
          <w:tcPr>
            <w:tcW w:w="2870" w:type="dxa"/>
            <w:shd w:val="clear" w:color="auto" w:fill="F2F2F2" w:themeFill="background1" w:themeFillShade="F2"/>
            <w:vAlign w:val="center"/>
          </w:tcPr>
          <w:p w14:paraId="480FF563" w14:textId="77777777" w:rsidR="00D137C1" w:rsidRDefault="00D137C1" w:rsidP="00605464">
            <w:pPr>
              <w:pStyle w:val="TAL"/>
              <w:rPr>
                <w:lang w:val="en-US"/>
              </w:rPr>
            </w:pPr>
            <w:r>
              <w:rPr>
                <w:lang w:val="en-US"/>
              </w:rPr>
              <w:t>LPP Request Location Information</w:t>
            </w:r>
          </w:p>
        </w:tc>
        <w:tc>
          <w:tcPr>
            <w:tcW w:w="1276" w:type="dxa"/>
            <w:shd w:val="clear" w:color="auto" w:fill="F2F2F2" w:themeFill="background1" w:themeFillShade="F2"/>
          </w:tcPr>
          <w:p w14:paraId="2745BA8C" w14:textId="77777777" w:rsidR="00D137C1" w:rsidRDefault="00D137C1" w:rsidP="00605464">
            <w:pPr>
              <w:pStyle w:val="TAL"/>
            </w:pPr>
            <w:r>
              <w:rPr>
                <w:lang w:val="en-US"/>
              </w:rPr>
              <w:t>T</w:t>
            </w:r>
            <w:r w:rsidRPr="00417042">
              <w:rPr>
                <w:vertAlign w:val="subscript"/>
                <w:lang w:val="en-US"/>
              </w:rPr>
              <w:t>LPP</w:t>
            </w:r>
            <w:r>
              <w:rPr>
                <w:vertAlign w:val="subscript"/>
                <w:lang w:val="en-US"/>
              </w:rPr>
              <w:t>-RLI</w:t>
            </w:r>
          </w:p>
        </w:tc>
        <w:tc>
          <w:tcPr>
            <w:tcW w:w="1418" w:type="dxa"/>
            <w:shd w:val="clear" w:color="auto" w:fill="F2F2F2" w:themeFill="background1" w:themeFillShade="F2"/>
          </w:tcPr>
          <w:p w14:paraId="39124FB2" w14:textId="77777777" w:rsidR="00D137C1" w:rsidRDefault="00D137C1" w:rsidP="00605464">
            <w:pPr>
              <w:pStyle w:val="TAL"/>
              <w:jc w:val="center"/>
            </w:pPr>
            <w:r>
              <w:rPr>
                <w:lang w:val="en-US"/>
              </w:rPr>
              <w:t>23-39.5</w:t>
            </w:r>
          </w:p>
        </w:tc>
        <w:tc>
          <w:tcPr>
            <w:tcW w:w="1417" w:type="dxa"/>
            <w:shd w:val="clear" w:color="auto" w:fill="F2F2F2" w:themeFill="background1" w:themeFillShade="F2"/>
          </w:tcPr>
          <w:p w14:paraId="0E883A68"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1B3559FC" w14:textId="77777777" w:rsidR="00D137C1" w:rsidRDefault="00D137C1" w:rsidP="00605464">
            <w:pPr>
              <w:pStyle w:val="TAL"/>
            </w:pPr>
          </w:p>
        </w:tc>
      </w:tr>
      <w:tr w:rsidR="00B81633" w14:paraId="295F9660" w14:textId="77777777" w:rsidTr="00DA506B">
        <w:trPr>
          <w:jc w:val="center"/>
        </w:trPr>
        <w:tc>
          <w:tcPr>
            <w:tcW w:w="527" w:type="dxa"/>
            <w:tcBorders>
              <w:bottom w:val="single" w:sz="12" w:space="0" w:color="auto"/>
            </w:tcBorders>
            <w:shd w:val="clear" w:color="auto" w:fill="F2F2F2" w:themeFill="background1" w:themeFillShade="F2"/>
          </w:tcPr>
          <w:p w14:paraId="24A9E58E" w14:textId="77777777" w:rsidR="00D137C1" w:rsidRPr="006052A2" w:rsidRDefault="00D137C1" w:rsidP="00605464">
            <w:pPr>
              <w:pStyle w:val="TAL"/>
              <w:jc w:val="center"/>
              <w:rPr>
                <w:lang w:val="en-US"/>
              </w:rPr>
            </w:pPr>
            <w:r>
              <w:rPr>
                <w:lang w:val="en-US"/>
              </w:rPr>
              <w:t>9.</w:t>
            </w:r>
          </w:p>
        </w:tc>
        <w:tc>
          <w:tcPr>
            <w:tcW w:w="2870" w:type="dxa"/>
            <w:tcBorders>
              <w:bottom w:val="single" w:sz="12" w:space="0" w:color="auto"/>
            </w:tcBorders>
            <w:shd w:val="clear" w:color="auto" w:fill="F2F2F2" w:themeFill="background1" w:themeFillShade="F2"/>
            <w:vAlign w:val="center"/>
          </w:tcPr>
          <w:p w14:paraId="24D84072" w14:textId="77777777" w:rsidR="00D137C1" w:rsidRDefault="00D137C1" w:rsidP="00605464">
            <w:pPr>
              <w:pStyle w:val="TAL"/>
              <w:rPr>
                <w:lang w:val="en-US"/>
              </w:rPr>
            </w:pPr>
            <w:r>
              <w:rPr>
                <w:lang w:val="en-US"/>
              </w:rPr>
              <w:t>Measurement gap configuration</w:t>
            </w:r>
          </w:p>
        </w:tc>
        <w:tc>
          <w:tcPr>
            <w:tcW w:w="1276" w:type="dxa"/>
            <w:tcBorders>
              <w:bottom w:val="single" w:sz="12" w:space="0" w:color="auto"/>
            </w:tcBorders>
            <w:shd w:val="clear" w:color="auto" w:fill="F2F2F2" w:themeFill="background1" w:themeFillShade="F2"/>
          </w:tcPr>
          <w:p w14:paraId="172D104F" w14:textId="77777777" w:rsidR="00D137C1" w:rsidRPr="00B36AA7" w:rsidRDefault="00D137C1" w:rsidP="00605464">
            <w:pPr>
              <w:pStyle w:val="TAL"/>
              <w:rPr>
                <w:lang w:val="en-US"/>
              </w:rPr>
            </w:pPr>
            <w:r>
              <w:rPr>
                <w:lang w:val="en-US"/>
              </w:rPr>
              <w:t>T</w:t>
            </w:r>
            <w:r>
              <w:rPr>
                <w:vertAlign w:val="subscript"/>
                <w:lang w:val="en-US"/>
              </w:rPr>
              <w:t>GapConfig</w:t>
            </w:r>
          </w:p>
        </w:tc>
        <w:tc>
          <w:tcPr>
            <w:tcW w:w="1418" w:type="dxa"/>
            <w:tcBorders>
              <w:bottom w:val="single" w:sz="12" w:space="0" w:color="auto"/>
            </w:tcBorders>
            <w:shd w:val="clear" w:color="auto" w:fill="F2F2F2" w:themeFill="background1" w:themeFillShade="F2"/>
          </w:tcPr>
          <w:p w14:paraId="36D777B3" w14:textId="77777777" w:rsidR="00D137C1" w:rsidRPr="00563072" w:rsidRDefault="00D137C1" w:rsidP="00605464">
            <w:pPr>
              <w:pStyle w:val="TAL"/>
              <w:jc w:val="center"/>
              <w:rPr>
                <w:lang w:val="en-US"/>
              </w:rPr>
            </w:pPr>
            <w:r>
              <w:rPr>
                <w:lang w:val="en-US"/>
              </w:rPr>
              <w:t>18-22</w:t>
            </w:r>
          </w:p>
        </w:tc>
        <w:tc>
          <w:tcPr>
            <w:tcW w:w="1417" w:type="dxa"/>
            <w:tcBorders>
              <w:bottom w:val="single" w:sz="12" w:space="0" w:color="auto"/>
            </w:tcBorders>
            <w:shd w:val="clear" w:color="auto" w:fill="F2F2F2" w:themeFill="background1" w:themeFillShade="F2"/>
          </w:tcPr>
          <w:p w14:paraId="0317CF12" w14:textId="77777777" w:rsidR="00D137C1" w:rsidRPr="00B24A12" w:rsidRDefault="00D137C1" w:rsidP="00605464">
            <w:pPr>
              <w:pStyle w:val="TAL"/>
              <w:jc w:val="center"/>
              <w:rPr>
                <w:lang w:val="en-US"/>
              </w:rPr>
            </w:pPr>
            <w:r>
              <w:rPr>
                <w:lang w:val="en-US"/>
              </w:rPr>
              <w:t>-</w:t>
            </w:r>
          </w:p>
        </w:tc>
        <w:tc>
          <w:tcPr>
            <w:tcW w:w="2552" w:type="dxa"/>
            <w:tcBorders>
              <w:bottom w:val="single" w:sz="12" w:space="0" w:color="auto"/>
            </w:tcBorders>
            <w:shd w:val="clear" w:color="auto" w:fill="F2F2F2" w:themeFill="background1" w:themeFillShade="F2"/>
          </w:tcPr>
          <w:p w14:paraId="436F8C21" w14:textId="77777777" w:rsidR="00D137C1" w:rsidRDefault="00D137C1" w:rsidP="00605464">
            <w:pPr>
              <w:pStyle w:val="TAL"/>
            </w:pPr>
          </w:p>
        </w:tc>
      </w:tr>
      <w:tr w:rsidR="00B81633" w14:paraId="70CA0A89" w14:textId="77777777" w:rsidTr="00DA506B">
        <w:trPr>
          <w:jc w:val="center"/>
        </w:trPr>
        <w:tc>
          <w:tcPr>
            <w:tcW w:w="527" w:type="dxa"/>
            <w:tcBorders>
              <w:top w:val="single" w:sz="12" w:space="0" w:color="auto"/>
              <w:left w:val="single" w:sz="12" w:space="0" w:color="auto"/>
            </w:tcBorders>
          </w:tcPr>
          <w:p w14:paraId="531896D3" w14:textId="77777777" w:rsidR="00D137C1" w:rsidRPr="006052A2" w:rsidRDefault="00D137C1" w:rsidP="00605464">
            <w:pPr>
              <w:pStyle w:val="TAL"/>
              <w:rPr>
                <w:lang w:val="en-US"/>
              </w:rPr>
            </w:pPr>
            <w:r>
              <w:rPr>
                <w:lang w:val="en-US"/>
              </w:rPr>
              <w:t>9a.</w:t>
            </w:r>
          </w:p>
        </w:tc>
        <w:tc>
          <w:tcPr>
            <w:tcW w:w="2870" w:type="dxa"/>
            <w:tcBorders>
              <w:top w:val="single" w:sz="12" w:space="0" w:color="auto"/>
            </w:tcBorders>
          </w:tcPr>
          <w:p w14:paraId="715EEE19" w14:textId="77777777" w:rsidR="00D137C1" w:rsidRDefault="00D137C1" w:rsidP="00605464">
            <w:pPr>
              <w:pStyle w:val="TAL"/>
              <w:rPr>
                <w:lang w:val="en-US"/>
              </w:rPr>
            </w:pPr>
            <w:r>
              <w:rPr>
                <w:lang w:val="en-US"/>
              </w:rPr>
              <w:t>DL Measurements</w:t>
            </w:r>
          </w:p>
        </w:tc>
        <w:tc>
          <w:tcPr>
            <w:tcW w:w="1276" w:type="dxa"/>
            <w:tcBorders>
              <w:top w:val="single" w:sz="12" w:space="0" w:color="auto"/>
            </w:tcBorders>
          </w:tcPr>
          <w:p w14:paraId="61E11FEE" w14:textId="77777777" w:rsidR="00D137C1" w:rsidRDefault="00D137C1" w:rsidP="00605464">
            <w:pPr>
              <w:pStyle w:val="TAL"/>
            </w:pPr>
            <w:r>
              <w:rPr>
                <w:lang w:val="en-US" w:eastAsia="ja-JP"/>
              </w:rPr>
              <w:t>T</w:t>
            </w:r>
            <w:r w:rsidRPr="00EA4126">
              <w:rPr>
                <w:vertAlign w:val="subscript"/>
                <w:lang w:val="en-US" w:eastAsia="ja-JP"/>
              </w:rPr>
              <w:t>DL-Meas</w:t>
            </w:r>
          </w:p>
        </w:tc>
        <w:tc>
          <w:tcPr>
            <w:tcW w:w="1418" w:type="dxa"/>
            <w:tcBorders>
              <w:top w:val="single" w:sz="12" w:space="0" w:color="auto"/>
            </w:tcBorders>
          </w:tcPr>
          <w:p w14:paraId="1492C834" w14:textId="77777777" w:rsidR="00D137C1" w:rsidRPr="00437CD4" w:rsidRDefault="00D137C1" w:rsidP="00605464">
            <w:pPr>
              <w:pStyle w:val="TAL"/>
              <w:jc w:val="center"/>
              <w:rPr>
                <w:lang w:val="en-US"/>
              </w:rPr>
            </w:pPr>
            <w:r>
              <w:rPr>
                <w:lang w:val="en-US"/>
              </w:rPr>
              <w:t>88.5</w:t>
            </w:r>
          </w:p>
        </w:tc>
        <w:tc>
          <w:tcPr>
            <w:tcW w:w="1417" w:type="dxa"/>
            <w:tcBorders>
              <w:top w:val="single" w:sz="12" w:space="0" w:color="auto"/>
            </w:tcBorders>
          </w:tcPr>
          <w:p w14:paraId="5E172517" w14:textId="77777777" w:rsidR="00D137C1" w:rsidRPr="00B24A12" w:rsidRDefault="00D137C1" w:rsidP="00605464">
            <w:pPr>
              <w:pStyle w:val="TAL"/>
              <w:jc w:val="center"/>
              <w:rPr>
                <w:lang w:val="en-US"/>
              </w:rPr>
            </w:pPr>
            <w:r>
              <w:rPr>
                <w:lang w:val="en-US"/>
              </w:rPr>
              <w:t>88.5</w:t>
            </w:r>
          </w:p>
        </w:tc>
        <w:tc>
          <w:tcPr>
            <w:tcW w:w="2552" w:type="dxa"/>
            <w:tcBorders>
              <w:top w:val="single" w:sz="12" w:space="0" w:color="auto"/>
              <w:right w:val="single" w:sz="12" w:space="0" w:color="auto"/>
            </w:tcBorders>
          </w:tcPr>
          <w:p w14:paraId="38F6D805" w14:textId="77777777" w:rsidR="00D137C1" w:rsidRPr="00DE70C9" w:rsidRDefault="00D137C1" w:rsidP="00605464">
            <w:pPr>
              <w:pStyle w:val="TAL"/>
              <w:rPr>
                <w:lang w:val="en-US"/>
              </w:rPr>
            </w:pPr>
            <w:r>
              <w:rPr>
                <w:lang w:val="en-US"/>
              </w:rPr>
              <w:t>RAN1</w:t>
            </w:r>
          </w:p>
        </w:tc>
      </w:tr>
      <w:tr w:rsidR="00B81633" w14:paraId="1F8B8F7A" w14:textId="77777777" w:rsidTr="00DA506B">
        <w:trPr>
          <w:jc w:val="center"/>
        </w:trPr>
        <w:tc>
          <w:tcPr>
            <w:tcW w:w="527" w:type="dxa"/>
            <w:tcBorders>
              <w:left w:val="single" w:sz="12" w:space="0" w:color="auto"/>
            </w:tcBorders>
          </w:tcPr>
          <w:p w14:paraId="120317FE" w14:textId="77777777" w:rsidR="00D137C1" w:rsidRPr="006052A2" w:rsidRDefault="00D137C1" w:rsidP="00605464">
            <w:pPr>
              <w:pStyle w:val="TAL"/>
              <w:rPr>
                <w:lang w:val="en-US"/>
              </w:rPr>
            </w:pPr>
            <w:r>
              <w:rPr>
                <w:lang w:val="en-US"/>
              </w:rPr>
              <w:t>9b.</w:t>
            </w:r>
          </w:p>
        </w:tc>
        <w:tc>
          <w:tcPr>
            <w:tcW w:w="2870" w:type="dxa"/>
          </w:tcPr>
          <w:p w14:paraId="1BBC263F" w14:textId="77777777" w:rsidR="00D137C1" w:rsidRDefault="00D137C1" w:rsidP="00605464">
            <w:pPr>
              <w:pStyle w:val="TAL"/>
              <w:rPr>
                <w:lang w:val="en-US"/>
              </w:rPr>
            </w:pPr>
            <w:r>
              <w:rPr>
                <w:lang w:val="en-US"/>
              </w:rPr>
              <w:t>UL Measurements</w:t>
            </w:r>
          </w:p>
        </w:tc>
        <w:tc>
          <w:tcPr>
            <w:tcW w:w="1276" w:type="dxa"/>
          </w:tcPr>
          <w:p w14:paraId="1C13F07E" w14:textId="77777777" w:rsidR="00D137C1" w:rsidRDefault="00D137C1" w:rsidP="00605464">
            <w:pPr>
              <w:pStyle w:val="TAL"/>
            </w:pPr>
            <w:r>
              <w:rPr>
                <w:lang w:val="en-US" w:eastAsia="ja-JP"/>
              </w:rPr>
              <w:t>T</w:t>
            </w:r>
            <w:r w:rsidRPr="00EA4126">
              <w:rPr>
                <w:vertAlign w:val="subscript"/>
                <w:lang w:val="en-US" w:eastAsia="ja-JP"/>
              </w:rPr>
              <w:t>UL-Meas</w:t>
            </w:r>
          </w:p>
        </w:tc>
        <w:tc>
          <w:tcPr>
            <w:tcW w:w="1418" w:type="dxa"/>
          </w:tcPr>
          <w:p w14:paraId="43FDCEB1" w14:textId="77777777" w:rsidR="00D137C1" w:rsidRPr="00437CD4" w:rsidRDefault="00D137C1" w:rsidP="00605464">
            <w:pPr>
              <w:pStyle w:val="TAL"/>
              <w:jc w:val="center"/>
              <w:rPr>
                <w:lang w:val="en-US"/>
              </w:rPr>
            </w:pPr>
            <w:r>
              <w:rPr>
                <w:lang w:val="en-US"/>
              </w:rPr>
              <w:t>-</w:t>
            </w:r>
          </w:p>
        </w:tc>
        <w:tc>
          <w:tcPr>
            <w:tcW w:w="1417" w:type="dxa"/>
          </w:tcPr>
          <w:p w14:paraId="7AEF29A0" w14:textId="77777777" w:rsidR="00D137C1" w:rsidRDefault="00D137C1" w:rsidP="00605464">
            <w:pPr>
              <w:pStyle w:val="TAL"/>
              <w:jc w:val="center"/>
              <w:rPr>
                <w:lang w:val="en-US"/>
              </w:rPr>
            </w:pPr>
            <w:r>
              <w:rPr>
                <w:lang w:val="en-US"/>
              </w:rPr>
              <w:t>-</w:t>
            </w:r>
          </w:p>
        </w:tc>
        <w:tc>
          <w:tcPr>
            <w:tcW w:w="2552" w:type="dxa"/>
            <w:tcBorders>
              <w:right w:val="single" w:sz="12" w:space="0" w:color="auto"/>
            </w:tcBorders>
          </w:tcPr>
          <w:p w14:paraId="441CCA59" w14:textId="77777777" w:rsidR="00D137C1" w:rsidRPr="006119E8" w:rsidRDefault="00D137C1" w:rsidP="00605464">
            <w:pPr>
              <w:pStyle w:val="TAL"/>
              <w:rPr>
                <w:lang w:val="en-US"/>
              </w:rPr>
            </w:pPr>
            <w:r>
              <w:rPr>
                <w:lang w:val="en-US"/>
              </w:rPr>
              <w:t>Performed in parallel with DL measurements</w:t>
            </w:r>
          </w:p>
        </w:tc>
      </w:tr>
      <w:tr w:rsidR="00B81633" w14:paraId="164A6DC9" w14:textId="77777777" w:rsidTr="00DA506B">
        <w:trPr>
          <w:jc w:val="center"/>
        </w:trPr>
        <w:tc>
          <w:tcPr>
            <w:tcW w:w="527" w:type="dxa"/>
            <w:tcBorders>
              <w:left w:val="single" w:sz="12" w:space="0" w:color="auto"/>
            </w:tcBorders>
          </w:tcPr>
          <w:p w14:paraId="480BF850" w14:textId="77777777" w:rsidR="00D137C1" w:rsidRPr="006F0176" w:rsidRDefault="00D137C1" w:rsidP="00605464">
            <w:pPr>
              <w:pStyle w:val="TAL"/>
              <w:rPr>
                <w:lang w:val="en-US"/>
              </w:rPr>
            </w:pPr>
            <w:r>
              <w:rPr>
                <w:lang w:val="en-US"/>
              </w:rPr>
              <w:t>10.</w:t>
            </w:r>
          </w:p>
        </w:tc>
        <w:tc>
          <w:tcPr>
            <w:tcW w:w="2870" w:type="dxa"/>
          </w:tcPr>
          <w:p w14:paraId="0E41E95C" w14:textId="77777777" w:rsidR="00D137C1" w:rsidRDefault="00D137C1" w:rsidP="00605464">
            <w:pPr>
              <w:pStyle w:val="TAL"/>
            </w:pPr>
            <w:r>
              <w:rPr>
                <w:lang w:val="en-US"/>
              </w:rPr>
              <w:t>LPP Provide Location Information</w:t>
            </w:r>
          </w:p>
        </w:tc>
        <w:tc>
          <w:tcPr>
            <w:tcW w:w="1276" w:type="dxa"/>
          </w:tcPr>
          <w:p w14:paraId="11A22F2A" w14:textId="77777777" w:rsidR="00D137C1" w:rsidRDefault="00D137C1" w:rsidP="00605464">
            <w:pPr>
              <w:pStyle w:val="TAL"/>
            </w:pPr>
            <w:r>
              <w:rPr>
                <w:lang w:val="en-US"/>
              </w:rPr>
              <w:t>T</w:t>
            </w:r>
            <w:r w:rsidRPr="00417042">
              <w:rPr>
                <w:vertAlign w:val="subscript"/>
                <w:lang w:val="en-US"/>
              </w:rPr>
              <w:t>LPP</w:t>
            </w:r>
            <w:r>
              <w:rPr>
                <w:vertAlign w:val="subscript"/>
                <w:lang w:val="en-US"/>
              </w:rPr>
              <w:t>-PLI</w:t>
            </w:r>
          </w:p>
        </w:tc>
        <w:tc>
          <w:tcPr>
            <w:tcW w:w="1418" w:type="dxa"/>
          </w:tcPr>
          <w:p w14:paraId="15F80F57" w14:textId="77777777" w:rsidR="00D137C1" w:rsidRDefault="00D137C1" w:rsidP="00605464">
            <w:pPr>
              <w:pStyle w:val="TAL"/>
              <w:jc w:val="center"/>
            </w:pPr>
            <w:r>
              <w:rPr>
                <w:lang w:val="en-US"/>
              </w:rPr>
              <w:t>20-39.5</w:t>
            </w:r>
          </w:p>
        </w:tc>
        <w:tc>
          <w:tcPr>
            <w:tcW w:w="1417" w:type="dxa"/>
          </w:tcPr>
          <w:p w14:paraId="68712F1B" w14:textId="77777777" w:rsidR="00D137C1" w:rsidRDefault="00D137C1" w:rsidP="00605464">
            <w:pPr>
              <w:pStyle w:val="TAL"/>
              <w:jc w:val="center"/>
            </w:pPr>
            <w:r>
              <w:rPr>
                <w:lang w:val="en-US"/>
              </w:rPr>
              <w:t>20-39.5</w:t>
            </w:r>
          </w:p>
        </w:tc>
        <w:tc>
          <w:tcPr>
            <w:tcW w:w="2552" w:type="dxa"/>
            <w:tcBorders>
              <w:right w:val="single" w:sz="12" w:space="0" w:color="auto"/>
            </w:tcBorders>
          </w:tcPr>
          <w:p w14:paraId="592908FB" w14:textId="77777777" w:rsidR="00D137C1" w:rsidRDefault="00D137C1" w:rsidP="00605464">
            <w:pPr>
              <w:pStyle w:val="TAL"/>
            </w:pPr>
          </w:p>
        </w:tc>
      </w:tr>
      <w:tr w:rsidR="00B81633" w14:paraId="5D6CE4E6" w14:textId="77777777" w:rsidTr="00DA506B">
        <w:trPr>
          <w:jc w:val="center"/>
        </w:trPr>
        <w:tc>
          <w:tcPr>
            <w:tcW w:w="527" w:type="dxa"/>
            <w:tcBorders>
              <w:left w:val="single" w:sz="12" w:space="0" w:color="auto"/>
            </w:tcBorders>
          </w:tcPr>
          <w:p w14:paraId="40628160" w14:textId="77777777" w:rsidR="00D137C1" w:rsidRPr="006F0176" w:rsidRDefault="00D137C1" w:rsidP="00605464">
            <w:pPr>
              <w:pStyle w:val="TAL"/>
              <w:rPr>
                <w:lang w:val="en-US"/>
              </w:rPr>
            </w:pPr>
            <w:r>
              <w:rPr>
                <w:lang w:val="en-US"/>
              </w:rPr>
              <w:t>11.</w:t>
            </w:r>
          </w:p>
        </w:tc>
        <w:tc>
          <w:tcPr>
            <w:tcW w:w="2870" w:type="dxa"/>
          </w:tcPr>
          <w:p w14:paraId="1E0A130C" w14:textId="77777777" w:rsidR="00D137C1" w:rsidRDefault="00D137C1" w:rsidP="00605464">
            <w:pPr>
              <w:pStyle w:val="TAL"/>
            </w:pPr>
            <w:r>
              <w:rPr>
                <w:lang w:val="en-US"/>
              </w:rPr>
              <w:t>NRPPa Measurement Response</w:t>
            </w:r>
          </w:p>
        </w:tc>
        <w:tc>
          <w:tcPr>
            <w:tcW w:w="1276" w:type="dxa"/>
          </w:tcPr>
          <w:p w14:paraId="03897EAB" w14:textId="77777777" w:rsidR="00D137C1" w:rsidRDefault="00D137C1" w:rsidP="00605464">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tcPr>
          <w:p w14:paraId="4CCD084A" w14:textId="77777777" w:rsidR="00D137C1" w:rsidRPr="000B59F2" w:rsidRDefault="00D137C1" w:rsidP="00605464">
            <w:pPr>
              <w:pStyle w:val="TAL"/>
              <w:jc w:val="center"/>
              <w:rPr>
                <w:lang w:val="en-US"/>
              </w:rPr>
            </w:pPr>
            <w:r>
              <w:rPr>
                <w:lang w:val="en-US"/>
              </w:rPr>
              <w:t>-</w:t>
            </w:r>
          </w:p>
        </w:tc>
        <w:tc>
          <w:tcPr>
            <w:tcW w:w="1417" w:type="dxa"/>
          </w:tcPr>
          <w:p w14:paraId="70C3D220" w14:textId="77777777" w:rsidR="00D137C1" w:rsidRPr="00A1363C" w:rsidRDefault="00D137C1" w:rsidP="00605464">
            <w:pPr>
              <w:pStyle w:val="TAL"/>
              <w:jc w:val="center"/>
              <w:rPr>
                <w:lang w:val="en-US"/>
              </w:rPr>
            </w:pPr>
            <w:r>
              <w:rPr>
                <w:lang w:val="en-US"/>
              </w:rPr>
              <w:t>-</w:t>
            </w:r>
          </w:p>
        </w:tc>
        <w:tc>
          <w:tcPr>
            <w:tcW w:w="2552" w:type="dxa"/>
            <w:tcBorders>
              <w:bottom w:val="single" w:sz="4" w:space="0" w:color="auto"/>
              <w:right w:val="single" w:sz="12" w:space="0" w:color="auto"/>
            </w:tcBorders>
          </w:tcPr>
          <w:p w14:paraId="23610E43" w14:textId="77777777" w:rsidR="00D137C1" w:rsidRDefault="00D137C1" w:rsidP="00605464">
            <w:pPr>
              <w:pStyle w:val="TAL"/>
            </w:pPr>
            <w:r w:rsidRPr="00E36A1C">
              <w:t>Not counted for UL+DL since steps can be performed in parallel (e.g., with LPP signalling)</w:t>
            </w:r>
          </w:p>
        </w:tc>
      </w:tr>
      <w:tr w:rsidR="00B81633" w14:paraId="56C3671E" w14:textId="77777777" w:rsidTr="00DA506B">
        <w:trPr>
          <w:jc w:val="center"/>
        </w:trPr>
        <w:tc>
          <w:tcPr>
            <w:tcW w:w="527" w:type="dxa"/>
            <w:tcBorders>
              <w:left w:val="single" w:sz="12" w:space="0" w:color="auto"/>
              <w:bottom w:val="single" w:sz="4" w:space="0" w:color="auto"/>
            </w:tcBorders>
          </w:tcPr>
          <w:p w14:paraId="35962D1D" w14:textId="77777777" w:rsidR="00D137C1" w:rsidRPr="006F0176" w:rsidRDefault="00D137C1" w:rsidP="00605464">
            <w:pPr>
              <w:pStyle w:val="TAL"/>
              <w:rPr>
                <w:lang w:val="en-US"/>
              </w:rPr>
            </w:pPr>
            <w:r>
              <w:rPr>
                <w:lang w:val="en-US"/>
              </w:rPr>
              <w:t>12.</w:t>
            </w:r>
          </w:p>
        </w:tc>
        <w:tc>
          <w:tcPr>
            <w:tcW w:w="2870" w:type="dxa"/>
            <w:tcBorders>
              <w:bottom w:val="single" w:sz="4" w:space="0" w:color="auto"/>
            </w:tcBorders>
          </w:tcPr>
          <w:p w14:paraId="5D4D780B" w14:textId="77777777" w:rsidR="00D137C1" w:rsidRPr="00CA3133" w:rsidRDefault="00D137C1" w:rsidP="00605464">
            <w:pPr>
              <w:pStyle w:val="TAL"/>
              <w:rPr>
                <w:lang w:val="en-US"/>
              </w:rPr>
            </w:pPr>
            <w:r>
              <w:rPr>
                <w:lang w:val="en-US"/>
              </w:rPr>
              <w:t>Position Calculation</w:t>
            </w:r>
          </w:p>
        </w:tc>
        <w:tc>
          <w:tcPr>
            <w:tcW w:w="1276" w:type="dxa"/>
            <w:tcBorders>
              <w:bottom w:val="single" w:sz="4" w:space="0" w:color="auto"/>
            </w:tcBorders>
          </w:tcPr>
          <w:p w14:paraId="000314EB" w14:textId="77777777" w:rsidR="00D137C1" w:rsidRDefault="00D137C1" w:rsidP="00605464">
            <w:pPr>
              <w:pStyle w:val="TAL"/>
            </w:pPr>
            <w:r w:rsidRPr="002D68B3">
              <w:t>T</w:t>
            </w:r>
            <w:r w:rsidRPr="002D68B3">
              <w:rPr>
                <w:vertAlign w:val="subscript"/>
              </w:rPr>
              <w:t>LMF-Calc</w:t>
            </w:r>
          </w:p>
        </w:tc>
        <w:tc>
          <w:tcPr>
            <w:tcW w:w="1418" w:type="dxa"/>
            <w:tcBorders>
              <w:bottom w:val="single" w:sz="4" w:space="0" w:color="auto"/>
            </w:tcBorders>
          </w:tcPr>
          <w:p w14:paraId="11462376" w14:textId="77777777" w:rsidR="00D137C1" w:rsidRPr="00B21ACC" w:rsidRDefault="00D137C1" w:rsidP="00605464">
            <w:pPr>
              <w:pStyle w:val="TAL"/>
              <w:jc w:val="center"/>
              <w:rPr>
                <w:lang w:val="en-US"/>
              </w:rPr>
            </w:pPr>
            <w:r>
              <w:rPr>
                <w:lang w:val="en-US"/>
              </w:rPr>
              <w:t>2-30</w:t>
            </w:r>
          </w:p>
        </w:tc>
        <w:tc>
          <w:tcPr>
            <w:tcW w:w="1417" w:type="dxa"/>
            <w:tcBorders>
              <w:bottom w:val="single" w:sz="4" w:space="0" w:color="auto"/>
            </w:tcBorders>
          </w:tcPr>
          <w:p w14:paraId="4ACB202A" w14:textId="77777777" w:rsidR="00D137C1" w:rsidRPr="00A1363C" w:rsidRDefault="00D137C1" w:rsidP="00605464">
            <w:pPr>
              <w:pStyle w:val="TAL"/>
              <w:jc w:val="center"/>
              <w:rPr>
                <w:lang w:val="en-US"/>
              </w:rPr>
            </w:pPr>
            <w:r>
              <w:rPr>
                <w:lang w:val="en-US"/>
              </w:rPr>
              <w:t>2-30</w:t>
            </w:r>
          </w:p>
        </w:tc>
        <w:tc>
          <w:tcPr>
            <w:tcW w:w="2552" w:type="dxa"/>
            <w:tcBorders>
              <w:bottom w:val="single" w:sz="4" w:space="0" w:color="auto"/>
              <w:right w:val="single" w:sz="12" w:space="0" w:color="auto"/>
            </w:tcBorders>
          </w:tcPr>
          <w:p w14:paraId="6D9DB8B2" w14:textId="77777777" w:rsidR="00D137C1" w:rsidRDefault="00D137C1" w:rsidP="00605464">
            <w:pPr>
              <w:pStyle w:val="TAL"/>
            </w:pPr>
          </w:p>
        </w:tc>
      </w:tr>
      <w:tr w:rsidR="00B81633" w14:paraId="23A8255E" w14:textId="77777777" w:rsidTr="00DA506B">
        <w:trPr>
          <w:jc w:val="center"/>
        </w:trPr>
        <w:tc>
          <w:tcPr>
            <w:tcW w:w="527" w:type="dxa"/>
            <w:tcBorders>
              <w:left w:val="single" w:sz="12" w:space="0" w:color="auto"/>
              <w:bottom w:val="single" w:sz="4" w:space="0" w:color="auto"/>
            </w:tcBorders>
          </w:tcPr>
          <w:p w14:paraId="35D127CA" w14:textId="37A901DC" w:rsidR="00404CE8" w:rsidRDefault="00404CE8" w:rsidP="00404CE8">
            <w:pPr>
              <w:pStyle w:val="TAL"/>
              <w:rPr>
                <w:lang w:val="en-US"/>
              </w:rPr>
            </w:pPr>
            <w:r>
              <w:rPr>
                <w:lang w:val="en-US"/>
              </w:rPr>
              <w:t>13.</w:t>
            </w:r>
          </w:p>
        </w:tc>
        <w:tc>
          <w:tcPr>
            <w:tcW w:w="2870" w:type="dxa"/>
            <w:tcBorders>
              <w:bottom w:val="single" w:sz="4" w:space="0" w:color="auto"/>
            </w:tcBorders>
          </w:tcPr>
          <w:p w14:paraId="33F0414F" w14:textId="69B935CD" w:rsidR="00404CE8" w:rsidRDefault="00404CE8" w:rsidP="00404CE8">
            <w:pPr>
              <w:pStyle w:val="TAL"/>
              <w:rPr>
                <w:lang w:val="en-US"/>
              </w:rPr>
            </w:pPr>
            <w:r>
              <w:rPr>
                <w:lang w:val="en-US"/>
              </w:rPr>
              <w:t>NRPPa Positioning Deactivation</w:t>
            </w:r>
          </w:p>
        </w:tc>
        <w:tc>
          <w:tcPr>
            <w:tcW w:w="1276" w:type="dxa"/>
            <w:tcBorders>
              <w:bottom w:val="single" w:sz="4" w:space="0" w:color="auto"/>
            </w:tcBorders>
          </w:tcPr>
          <w:p w14:paraId="2306393C" w14:textId="0151F45C" w:rsidR="00404CE8" w:rsidRPr="002D68B3" w:rsidRDefault="00404CE8" w:rsidP="00404CE8">
            <w:pPr>
              <w:pStyle w:val="TAL"/>
            </w:pPr>
            <w:r>
              <w:rPr>
                <w:lang w:val="en-US"/>
              </w:rPr>
              <w:t>T</w:t>
            </w:r>
            <w:r w:rsidRPr="00417042">
              <w:rPr>
                <w:vertAlign w:val="subscript"/>
                <w:lang w:val="en-US"/>
              </w:rPr>
              <w:t>DL-</w:t>
            </w:r>
            <w:r>
              <w:rPr>
                <w:vertAlign w:val="subscript"/>
                <w:lang w:val="en-US"/>
              </w:rPr>
              <w:t>NRPPa</w:t>
            </w:r>
          </w:p>
        </w:tc>
        <w:tc>
          <w:tcPr>
            <w:tcW w:w="1418" w:type="dxa"/>
            <w:tcBorders>
              <w:bottom w:val="single" w:sz="4" w:space="0" w:color="auto"/>
            </w:tcBorders>
          </w:tcPr>
          <w:p w14:paraId="40CE7BDA" w14:textId="40181CB4" w:rsidR="00404CE8" w:rsidRDefault="00404CE8" w:rsidP="00404CE8">
            <w:pPr>
              <w:pStyle w:val="TAL"/>
              <w:jc w:val="center"/>
              <w:rPr>
                <w:lang w:val="en-US"/>
              </w:rPr>
            </w:pPr>
            <w:r>
              <w:rPr>
                <w:lang w:val="en-US"/>
              </w:rPr>
              <w:t>-</w:t>
            </w:r>
          </w:p>
        </w:tc>
        <w:tc>
          <w:tcPr>
            <w:tcW w:w="1417" w:type="dxa"/>
            <w:tcBorders>
              <w:bottom w:val="single" w:sz="4" w:space="0" w:color="auto"/>
            </w:tcBorders>
          </w:tcPr>
          <w:p w14:paraId="4C7237DB" w14:textId="7811F078" w:rsidR="00404CE8" w:rsidRDefault="00404CE8" w:rsidP="00404CE8">
            <w:pPr>
              <w:pStyle w:val="TAL"/>
              <w:jc w:val="center"/>
              <w:rPr>
                <w:lang w:val="en-US"/>
              </w:rPr>
            </w:pPr>
            <w:r>
              <w:rPr>
                <w:lang w:val="en-US"/>
              </w:rPr>
              <w:t>-</w:t>
            </w:r>
          </w:p>
        </w:tc>
        <w:tc>
          <w:tcPr>
            <w:tcW w:w="2552" w:type="dxa"/>
            <w:vMerge w:val="restart"/>
            <w:tcBorders>
              <w:right w:val="single" w:sz="12" w:space="0" w:color="auto"/>
            </w:tcBorders>
          </w:tcPr>
          <w:p w14:paraId="54D5A858" w14:textId="4EBFE918" w:rsidR="00404CE8" w:rsidRDefault="00404CE8" w:rsidP="00404CE8">
            <w:pPr>
              <w:pStyle w:val="TAL"/>
            </w:pPr>
            <w:r>
              <w:rPr>
                <w:lang w:val="en-US"/>
              </w:rPr>
              <w:t>Not counted, since steps can be performed in parallel with other steps (e.g., reporting to client)</w:t>
            </w:r>
          </w:p>
        </w:tc>
      </w:tr>
      <w:tr w:rsidR="00B81633" w14:paraId="277CCEBD" w14:textId="77777777" w:rsidTr="00DA506B">
        <w:trPr>
          <w:jc w:val="center"/>
        </w:trPr>
        <w:tc>
          <w:tcPr>
            <w:tcW w:w="527" w:type="dxa"/>
            <w:tcBorders>
              <w:left w:val="single" w:sz="12" w:space="0" w:color="auto"/>
              <w:bottom w:val="single" w:sz="4" w:space="0" w:color="auto"/>
            </w:tcBorders>
          </w:tcPr>
          <w:p w14:paraId="39B3D151" w14:textId="2673429C" w:rsidR="00404CE8" w:rsidRDefault="00404CE8" w:rsidP="00404CE8">
            <w:pPr>
              <w:pStyle w:val="TAL"/>
              <w:rPr>
                <w:lang w:val="en-US"/>
              </w:rPr>
            </w:pPr>
            <w:r>
              <w:rPr>
                <w:lang w:val="en-US"/>
              </w:rPr>
              <w:t>14.</w:t>
            </w:r>
          </w:p>
        </w:tc>
        <w:tc>
          <w:tcPr>
            <w:tcW w:w="2870" w:type="dxa"/>
            <w:tcBorders>
              <w:bottom w:val="single" w:sz="4" w:space="0" w:color="auto"/>
            </w:tcBorders>
          </w:tcPr>
          <w:p w14:paraId="4271E8D7" w14:textId="2ECF26A7" w:rsidR="00404CE8" w:rsidRDefault="00404CE8" w:rsidP="00404CE8">
            <w:pPr>
              <w:pStyle w:val="TAL"/>
              <w:rPr>
                <w:lang w:val="en-US"/>
              </w:rPr>
            </w:pPr>
            <w:r>
              <w:rPr>
                <w:lang w:val="en-US"/>
              </w:rPr>
              <w:t>MAC-CE Deactivation</w:t>
            </w:r>
          </w:p>
        </w:tc>
        <w:tc>
          <w:tcPr>
            <w:tcW w:w="1276" w:type="dxa"/>
            <w:tcBorders>
              <w:bottom w:val="single" w:sz="4" w:space="0" w:color="auto"/>
            </w:tcBorders>
          </w:tcPr>
          <w:p w14:paraId="26FE66D6" w14:textId="5C0A8F30" w:rsidR="00404CE8" w:rsidRPr="002D68B3" w:rsidRDefault="00404CE8" w:rsidP="00404CE8">
            <w:pPr>
              <w:pStyle w:val="TAL"/>
            </w:pPr>
            <w:r>
              <w:rPr>
                <w:lang w:val="en-US"/>
              </w:rPr>
              <w:t>T</w:t>
            </w:r>
            <w:r w:rsidRPr="00C869B1">
              <w:rPr>
                <w:vertAlign w:val="subscript"/>
                <w:lang w:val="en-US"/>
              </w:rPr>
              <w:t>MAC-</w:t>
            </w:r>
            <w:r>
              <w:rPr>
                <w:vertAlign w:val="subscript"/>
                <w:lang w:val="en-US"/>
              </w:rPr>
              <w:t>SRS</w:t>
            </w:r>
          </w:p>
        </w:tc>
        <w:tc>
          <w:tcPr>
            <w:tcW w:w="1418" w:type="dxa"/>
            <w:tcBorders>
              <w:bottom w:val="single" w:sz="4" w:space="0" w:color="auto"/>
            </w:tcBorders>
          </w:tcPr>
          <w:p w14:paraId="08BBD458" w14:textId="1C23F8F6" w:rsidR="00404CE8" w:rsidRDefault="00404CE8" w:rsidP="00404CE8">
            <w:pPr>
              <w:pStyle w:val="TAL"/>
              <w:jc w:val="center"/>
              <w:rPr>
                <w:lang w:val="en-US"/>
              </w:rPr>
            </w:pPr>
            <w:r>
              <w:rPr>
                <w:lang w:val="en-US"/>
              </w:rPr>
              <w:t>-</w:t>
            </w:r>
          </w:p>
        </w:tc>
        <w:tc>
          <w:tcPr>
            <w:tcW w:w="1417" w:type="dxa"/>
            <w:tcBorders>
              <w:bottom w:val="single" w:sz="4" w:space="0" w:color="auto"/>
            </w:tcBorders>
          </w:tcPr>
          <w:p w14:paraId="28CDFB14" w14:textId="2B12A4A6" w:rsidR="00404CE8" w:rsidRDefault="00404CE8" w:rsidP="00404CE8">
            <w:pPr>
              <w:pStyle w:val="TAL"/>
              <w:jc w:val="center"/>
              <w:rPr>
                <w:lang w:val="en-US"/>
              </w:rPr>
            </w:pPr>
            <w:r>
              <w:rPr>
                <w:lang w:val="en-US"/>
              </w:rPr>
              <w:t>-</w:t>
            </w:r>
          </w:p>
        </w:tc>
        <w:tc>
          <w:tcPr>
            <w:tcW w:w="2552" w:type="dxa"/>
            <w:vMerge/>
            <w:tcBorders>
              <w:bottom w:val="single" w:sz="4" w:space="0" w:color="auto"/>
              <w:right w:val="single" w:sz="12" w:space="0" w:color="auto"/>
            </w:tcBorders>
          </w:tcPr>
          <w:p w14:paraId="0125F035" w14:textId="77777777" w:rsidR="00404CE8" w:rsidRDefault="00404CE8" w:rsidP="00404CE8">
            <w:pPr>
              <w:pStyle w:val="TAL"/>
            </w:pPr>
          </w:p>
        </w:tc>
      </w:tr>
      <w:tr w:rsidR="00B81633" w14:paraId="7986EAF0" w14:textId="77777777" w:rsidTr="00DA506B">
        <w:trPr>
          <w:jc w:val="center"/>
        </w:trPr>
        <w:tc>
          <w:tcPr>
            <w:tcW w:w="527" w:type="dxa"/>
            <w:tcBorders>
              <w:left w:val="single" w:sz="12" w:space="0" w:color="auto"/>
              <w:bottom w:val="single" w:sz="12" w:space="0" w:color="auto"/>
            </w:tcBorders>
          </w:tcPr>
          <w:p w14:paraId="6BAFAD16" w14:textId="1E898D2D" w:rsidR="00404CE8" w:rsidRDefault="00FE2F4A" w:rsidP="00404CE8">
            <w:pPr>
              <w:pStyle w:val="TAL"/>
              <w:rPr>
                <w:lang w:val="en-US"/>
              </w:rPr>
            </w:pPr>
            <w:r>
              <w:rPr>
                <w:lang w:val="en-US"/>
              </w:rPr>
              <w:t>iii-iv</w:t>
            </w:r>
          </w:p>
        </w:tc>
        <w:tc>
          <w:tcPr>
            <w:tcW w:w="2870" w:type="dxa"/>
            <w:tcBorders>
              <w:bottom w:val="single" w:sz="12" w:space="0" w:color="auto"/>
            </w:tcBorders>
          </w:tcPr>
          <w:p w14:paraId="4D902246" w14:textId="0EAB2F7E" w:rsidR="00404CE8" w:rsidRDefault="00FE2F4A" w:rsidP="00404CE8">
            <w:pPr>
              <w:pStyle w:val="TAL"/>
              <w:rPr>
                <w:lang w:val="en-US"/>
              </w:rPr>
            </w:pPr>
            <w:r w:rsidRPr="00FE2F4A">
              <w:rPr>
                <w:lang w:val="en-US"/>
              </w:rPr>
              <w:t>LCS CN signalling</w:t>
            </w:r>
          </w:p>
        </w:tc>
        <w:tc>
          <w:tcPr>
            <w:tcW w:w="1276" w:type="dxa"/>
            <w:tcBorders>
              <w:bottom w:val="single" w:sz="12" w:space="0" w:color="auto"/>
            </w:tcBorders>
          </w:tcPr>
          <w:p w14:paraId="2D7FA5E2" w14:textId="77777777" w:rsidR="00404CE8" w:rsidRPr="002D68B3" w:rsidRDefault="00404CE8" w:rsidP="00404CE8">
            <w:pPr>
              <w:pStyle w:val="TAL"/>
            </w:pPr>
          </w:p>
        </w:tc>
        <w:tc>
          <w:tcPr>
            <w:tcW w:w="1418" w:type="dxa"/>
            <w:tcBorders>
              <w:bottom w:val="single" w:sz="12" w:space="0" w:color="auto"/>
            </w:tcBorders>
          </w:tcPr>
          <w:p w14:paraId="150B8966" w14:textId="1CB1DA41" w:rsidR="00404CE8" w:rsidRDefault="00FE2F4A" w:rsidP="00404CE8">
            <w:pPr>
              <w:pStyle w:val="TAL"/>
              <w:jc w:val="center"/>
              <w:rPr>
                <w:lang w:val="en-US"/>
              </w:rPr>
            </w:pPr>
            <w:r>
              <w:rPr>
                <w:lang w:val="en-US"/>
              </w:rPr>
              <w:t>t</w:t>
            </w:r>
            <w:r w:rsidRPr="00FE2F4A">
              <w:rPr>
                <w:vertAlign w:val="subscript"/>
                <w:lang w:val="en-US"/>
              </w:rPr>
              <w:t>x2</w:t>
            </w:r>
          </w:p>
        </w:tc>
        <w:tc>
          <w:tcPr>
            <w:tcW w:w="1417" w:type="dxa"/>
            <w:tcBorders>
              <w:bottom w:val="single" w:sz="12" w:space="0" w:color="auto"/>
            </w:tcBorders>
          </w:tcPr>
          <w:p w14:paraId="76A2CDAA" w14:textId="18066AAF" w:rsidR="00404CE8" w:rsidRDefault="00FE2F4A" w:rsidP="00404CE8">
            <w:pPr>
              <w:pStyle w:val="TAL"/>
              <w:jc w:val="center"/>
              <w:rPr>
                <w:lang w:val="en-US"/>
              </w:rPr>
            </w:pPr>
            <w:r>
              <w:rPr>
                <w:lang w:val="en-US"/>
              </w:rPr>
              <w:t>t</w:t>
            </w:r>
            <w:r w:rsidRPr="00FE2F4A">
              <w:rPr>
                <w:vertAlign w:val="subscript"/>
                <w:lang w:val="en-US"/>
              </w:rPr>
              <w:t>x2</w:t>
            </w:r>
          </w:p>
        </w:tc>
        <w:tc>
          <w:tcPr>
            <w:tcW w:w="2552" w:type="dxa"/>
            <w:tcBorders>
              <w:bottom w:val="single" w:sz="12" w:space="0" w:color="auto"/>
              <w:right w:val="single" w:sz="12" w:space="0" w:color="auto"/>
            </w:tcBorders>
          </w:tcPr>
          <w:p w14:paraId="5EB8FB20" w14:textId="05D74992" w:rsidR="00404CE8" w:rsidRDefault="00FE2F4A" w:rsidP="00404CE8">
            <w:pPr>
              <w:pStyle w:val="TAL"/>
            </w:pPr>
            <w:r>
              <w:rPr>
                <w:lang w:val="en-US"/>
              </w:rPr>
              <w:t xml:space="preserve">Includes Location Service Response and other CN signalling </w:t>
            </w:r>
            <w:r w:rsidR="00751856">
              <w:rPr>
                <w:lang w:val="en-US"/>
              </w:rPr>
              <w:br/>
            </w:r>
            <w:r>
              <w:rPr>
                <w:lang w:val="en-US"/>
              </w:rPr>
              <w:t>(</w:t>
            </w:r>
            <w:r w:rsidR="004A5101">
              <w:rPr>
                <w:lang w:val="en-US"/>
              </w:rPr>
              <w:t xml:space="preserve">typically </w:t>
            </w:r>
            <w:r w:rsidR="00751856">
              <w:rPr>
                <w:lang w:val="en-US"/>
              </w:rPr>
              <w:t>t</w:t>
            </w:r>
            <w:r w:rsidR="00751856" w:rsidRPr="00FE2F4A">
              <w:rPr>
                <w:vertAlign w:val="subscript"/>
                <w:lang w:val="en-US"/>
              </w:rPr>
              <w:t>x2</w:t>
            </w:r>
            <w:r w:rsidR="00751856" w:rsidRPr="00751856">
              <w:rPr>
                <w:lang w:val="en-US"/>
              </w:rPr>
              <w:t xml:space="preserve"> &lt;&lt; </w:t>
            </w:r>
            <w:r w:rsidR="00751856">
              <w:rPr>
                <w:lang w:val="en-US"/>
              </w:rPr>
              <w:t>t</w:t>
            </w:r>
            <w:r w:rsidR="00751856" w:rsidRPr="00FE2F4A">
              <w:rPr>
                <w:vertAlign w:val="subscript"/>
                <w:lang w:val="en-US"/>
              </w:rPr>
              <w:t>x</w:t>
            </w:r>
            <w:r w:rsidR="00751856">
              <w:rPr>
                <w:vertAlign w:val="subscript"/>
                <w:lang w:val="en-US"/>
              </w:rPr>
              <w:t>1</w:t>
            </w:r>
            <w:r>
              <w:rPr>
                <w:lang w:val="en-US"/>
              </w:rPr>
              <w:t>)</w:t>
            </w:r>
          </w:p>
        </w:tc>
      </w:tr>
      <w:tr w:rsidR="00B81633" w14:paraId="6BECC89A" w14:textId="77777777" w:rsidTr="00DA506B">
        <w:trPr>
          <w:jc w:val="center"/>
        </w:trPr>
        <w:tc>
          <w:tcPr>
            <w:tcW w:w="4673" w:type="dxa"/>
            <w:gridSpan w:val="3"/>
            <w:tcBorders>
              <w:top w:val="single" w:sz="12" w:space="0" w:color="auto"/>
            </w:tcBorders>
            <w:vAlign w:val="center"/>
          </w:tcPr>
          <w:p w14:paraId="1D3F20A2" w14:textId="77777777" w:rsidR="00404CE8" w:rsidRPr="002567A1" w:rsidRDefault="00404CE8" w:rsidP="00404CE8">
            <w:pPr>
              <w:pStyle w:val="TAL"/>
              <w:tabs>
                <w:tab w:val="left" w:pos="490"/>
              </w:tabs>
              <w:jc w:val="right"/>
              <w:rPr>
                <w:lang w:val="en-US"/>
              </w:rPr>
            </w:pPr>
            <w:r w:rsidRPr="002567A1">
              <w:rPr>
                <w:lang w:val="en-US"/>
              </w:rPr>
              <w:t>Total:</w:t>
            </w:r>
          </w:p>
        </w:tc>
        <w:tc>
          <w:tcPr>
            <w:tcW w:w="1418" w:type="dxa"/>
            <w:tcBorders>
              <w:top w:val="single" w:sz="12" w:space="0" w:color="auto"/>
            </w:tcBorders>
          </w:tcPr>
          <w:p w14:paraId="19D3A99E" w14:textId="4FE335AD" w:rsidR="00404CE8" w:rsidRPr="00163827" w:rsidRDefault="00C36CDD" w:rsidP="00404CE8">
            <w:pPr>
              <w:pStyle w:val="TAL"/>
              <w:jc w:val="center"/>
              <w:rPr>
                <w:b/>
                <w:bCs/>
                <w:lang w:val="en-US"/>
              </w:rPr>
            </w:pPr>
            <w:r>
              <w:rPr>
                <w:b/>
                <w:bCs/>
                <w:lang w:val="en-US"/>
              </w:rPr>
              <w:t>(</w:t>
            </w:r>
            <w:r w:rsidR="00404CE8" w:rsidRPr="00163827">
              <w:rPr>
                <w:b/>
                <w:bCs/>
                <w:lang w:val="en-US"/>
              </w:rPr>
              <w:t>288.5–486</w:t>
            </w:r>
            <w:r>
              <w:rPr>
                <w:b/>
                <w:bCs/>
                <w:lang w:val="en-US"/>
              </w:rPr>
              <w:t>)</w:t>
            </w:r>
            <w:r w:rsidR="00B81633">
              <w:rPr>
                <w:b/>
                <w:bCs/>
                <w:lang w:val="en-US"/>
              </w:rPr>
              <w:br/>
            </w:r>
            <w:r>
              <w:rPr>
                <w:b/>
                <w:bCs/>
                <w:lang w:val="en-US"/>
              </w:rPr>
              <w:t>+</w:t>
            </w:r>
            <w:r w:rsidR="00B27729">
              <w:rPr>
                <w:b/>
                <w:bCs/>
                <w:lang w:val="en-US"/>
              </w:rPr>
              <w:t xml:space="preserve"> </w:t>
            </w:r>
            <w:r>
              <w:rPr>
                <w:b/>
                <w:bCs/>
                <w:lang w:val="en-US"/>
              </w:rPr>
              <w:t>(t</w:t>
            </w:r>
            <w:r w:rsidRPr="00C7775D">
              <w:rPr>
                <w:b/>
                <w:bCs/>
                <w:vertAlign w:val="subscript"/>
                <w:lang w:val="en-US"/>
              </w:rPr>
              <w:t>x1</w:t>
            </w:r>
            <w:r>
              <w:rPr>
                <w:b/>
                <w:bCs/>
                <w:lang w:val="en-US"/>
              </w:rPr>
              <w:t>+t</w:t>
            </w:r>
            <w:r w:rsidRPr="00C7775D">
              <w:rPr>
                <w:b/>
                <w:bCs/>
                <w:vertAlign w:val="subscript"/>
                <w:lang w:val="en-US"/>
              </w:rPr>
              <w:t>x2</w:t>
            </w:r>
            <w:r>
              <w:rPr>
                <w:b/>
                <w:bCs/>
                <w:lang w:val="en-US"/>
              </w:rPr>
              <w:t>)</w:t>
            </w:r>
          </w:p>
        </w:tc>
        <w:tc>
          <w:tcPr>
            <w:tcW w:w="1417" w:type="dxa"/>
            <w:tcBorders>
              <w:top w:val="single" w:sz="12" w:space="0" w:color="auto"/>
            </w:tcBorders>
          </w:tcPr>
          <w:p w14:paraId="681EBFCE" w14:textId="05350B76" w:rsidR="00404CE8" w:rsidRPr="00163827" w:rsidRDefault="00B81633" w:rsidP="00404CE8">
            <w:pPr>
              <w:pStyle w:val="TAL"/>
              <w:jc w:val="center"/>
              <w:rPr>
                <w:b/>
                <w:bCs/>
                <w:lang w:val="en-US"/>
              </w:rPr>
            </w:pPr>
            <w:r>
              <w:rPr>
                <w:b/>
                <w:bCs/>
                <w:lang w:val="en-US"/>
              </w:rPr>
              <w:t>(</w:t>
            </w:r>
            <w:r w:rsidR="00404CE8" w:rsidRPr="00163827">
              <w:rPr>
                <w:b/>
                <w:bCs/>
                <w:lang w:val="en-US"/>
              </w:rPr>
              <w:t>110.5–158</w:t>
            </w:r>
            <w:r>
              <w:rPr>
                <w:b/>
                <w:bCs/>
                <w:lang w:val="en-US"/>
              </w:rPr>
              <w:t>)</w:t>
            </w:r>
            <w:r>
              <w:rPr>
                <w:b/>
                <w:bCs/>
                <w:lang w:val="en-US"/>
              </w:rPr>
              <w:br/>
              <w:t>+</w:t>
            </w:r>
            <w:r w:rsidR="00B27729">
              <w:rPr>
                <w:b/>
                <w:bCs/>
                <w:lang w:val="en-US"/>
              </w:rPr>
              <w:t xml:space="preserve"> </w:t>
            </w:r>
            <w:r>
              <w:rPr>
                <w:b/>
                <w:bCs/>
                <w:lang w:val="en-US"/>
              </w:rPr>
              <w:t>t</w:t>
            </w:r>
            <w:r w:rsidRPr="00C7775D">
              <w:rPr>
                <w:b/>
                <w:bCs/>
                <w:vertAlign w:val="subscript"/>
                <w:lang w:val="en-US"/>
              </w:rPr>
              <w:t>x2</w:t>
            </w:r>
          </w:p>
        </w:tc>
        <w:tc>
          <w:tcPr>
            <w:tcW w:w="2552" w:type="dxa"/>
            <w:tcBorders>
              <w:top w:val="single" w:sz="12" w:space="0" w:color="auto"/>
            </w:tcBorders>
          </w:tcPr>
          <w:p w14:paraId="7EB11E85" w14:textId="77777777" w:rsidR="00404CE8" w:rsidRDefault="00404CE8" w:rsidP="00404CE8">
            <w:pPr>
              <w:pStyle w:val="TAL"/>
            </w:pPr>
          </w:p>
        </w:tc>
      </w:tr>
    </w:tbl>
    <w:p w14:paraId="75D8B88C" w14:textId="77777777" w:rsidR="00D137C1" w:rsidRDefault="00D137C1" w:rsidP="00D137C1">
      <w:pPr>
        <w:spacing w:after="0"/>
        <w:rPr>
          <w:rFonts w:eastAsia="SimSun"/>
          <w:lang w:val="en-US" w:eastAsia="ja-JP"/>
        </w:rPr>
      </w:pPr>
    </w:p>
    <w:p w14:paraId="46DBDB44" w14:textId="5374817D" w:rsidR="00E859FB" w:rsidRDefault="00E859FB" w:rsidP="00E859FB">
      <w:pPr>
        <w:pStyle w:val="TF"/>
        <w:keepNext/>
        <w:spacing w:before="60" w:after="60"/>
      </w:pPr>
      <w:r>
        <w:lastRenderedPageBreak/>
        <w:t xml:space="preserve">Table </w:t>
      </w:r>
      <w:r w:rsidR="00BF2922">
        <w:rPr>
          <w:lang w:val="en-US"/>
        </w:rPr>
        <w:t>3</w:t>
      </w:r>
      <w:r>
        <w:t xml:space="preserve">: Latency Summary for </w:t>
      </w:r>
      <w:r>
        <w:rPr>
          <w:lang w:val="en-US"/>
        </w:rPr>
        <w:t xml:space="preserve">Baseline </w:t>
      </w:r>
      <w:r>
        <w:t>UL-only Positioning.</w:t>
      </w:r>
    </w:p>
    <w:tbl>
      <w:tblPr>
        <w:tblStyle w:val="TableGrid"/>
        <w:tblW w:w="10060" w:type="dxa"/>
        <w:jc w:val="center"/>
        <w:tblLook w:val="04A0" w:firstRow="1" w:lastRow="0" w:firstColumn="1" w:lastColumn="0" w:noHBand="0" w:noVBand="1"/>
      </w:tblPr>
      <w:tblGrid>
        <w:gridCol w:w="537"/>
        <w:gridCol w:w="2860"/>
        <w:gridCol w:w="1276"/>
        <w:gridCol w:w="1418"/>
        <w:gridCol w:w="1417"/>
        <w:gridCol w:w="2552"/>
      </w:tblGrid>
      <w:tr w:rsidR="00152F18" w14:paraId="3DC7401A" w14:textId="77777777" w:rsidTr="000F5504">
        <w:trPr>
          <w:jc w:val="center"/>
        </w:trPr>
        <w:tc>
          <w:tcPr>
            <w:tcW w:w="3397" w:type="dxa"/>
            <w:gridSpan w:val="2"/>
            <w:vMerge w:val="restart"/>
            <w:vAlign w:val="center"/>
          </w:tcPr>
          <w:p w14:paraId="29D5BB22" w14:textId="3D06CC8D" w:rsidR="00152F18" w:rsidRDefault="00152F18" w:rsidP="00152F18">
            <w:pPr>
              <w:pStyle w:val="TAH"/>
            </w:pPr>
            <w:r>
              <w:t>Step</w:t>
            </w:r>
          </w:p>
        </w:tc>
        <w:tc>
          <w:tcPr>
            <w:tcW w:w="1276" w:type="dxa"/>
            <w:vMerge w:val="restart"/>
            <w:vAlign w:val="center"/>
          </w:tcPr>
          <w:p w14:paraId="0778D3A2" w14:textId="4B2CDAD1" w:rsidR="00152F18" w:rsidRDefault="00152F18" w:rsidP="00152F18">
            <w:pPr>
              <w:pStyle w:val="TAH"/>
            </w:pPr>
            <w:r>
              <w:t>Delay Component</w:t>
            </w:r>
          </w:p>
        </w:tc>
        <w:tc>
          <w:tcPr>
            <w:tcW w:w="2835" w:type="dxa"/>
            <w:gridSpan w:val="2"/>
          </w:tcPr>
          <w:p w14:paraId="747DE748" w14:textId="5C94C7B8" w:rsidR="00152F18" w:rsidRDefault="00152F18" w:rsidP="00605464">
            <w:pPr>
              <w:pStyle w:val="TAH"/>
            </w:pPr>
            <w:r>
              <w:t>Delay Value [ms]</w:t>
            </w:r>
          </w:p>
        </w:tc>
        <w:tc>
          <w:tcPr>
            <w:tcW w:w="2552" w:type="dxa"/>
            <w:vMerge w:val="restart"/>
            <w:vAlign w:val="center"/>
          </w:tcPr>
          <w:p w14:paraId="1D1EB30A" w14:textId="62C7B91F" w:rsidR="00152F18" w:rsidRDefault="00152F18" w:rsidP="00152F18">
            <w:pPr>
              <w:pStyle w:val="TAH"/>
              <w:rPr>
                <w:lang w:val="en-US"/>
              </w:rPr>
            </w:pPr>
            <w:r>
              <w:rPr>
                <w:lang w:val="en-US"/>
              </w:rPr>
              <w:t>Comment</w:t>
            </w:r>
          </w:p>
        </w:tc>
      </w:tr>
      <w:tr w:rsidR="00152F18" w14:paraId="52C4547D" w14:textId="77777777" w:rsidTr="000F5504">
        <w:trPr>
          <w:jc w:val="center"/>
        </w:trPr>
        <w:tc>
          <w:tcPr>
            <w:tcW w:w="3397" w:type="dxa"/>
            <w:gridSpan w:val="2"/>
            <w:vMerge/>
          </w:tcPr>
          <w:p w14:paraId="7B77A574" w14:textId="3D732FA1" w:rsidR="00152F18" w:rsidRDefault="00152F18" w:rsidP="00152F18">
            <w:pPr>
              <w:pStyle w:val="TAH"/>
            </w:pPr>
          </w:p>
        </w:tc>
        <w:tc>
          <w:tcPr>
            <w:tcW w:w="1276" w:type="dxa"/>
            <w:vMerge/>
          </w:tcPr>
          <w:p w14:paraId="3813469B" w14:textId="690A52FE" w:rsidR="00152F18" w:rsidRDefault="00152F18" w:rsidP="00152F18">
            <w:pPr>
              <w:pStyle w:val="TAH"/>
            </w:pPr>
          </w:p>
        </w:tc>
        <w:tc>
          <w:tcPr>
            <w:tcW w:w="1418" w:type="dxa"/>
          </w:tcPr>
          <w:p w14:paraId="4D71836D" w14:textId="410290BB" w:rsidR="00152F18" w:rsidRPr="002E624B" w:rsidRDefault="00152F18" w:rsidP="00152F18">
            <w:pPr>
              <w:pStyle w:val="TAH"/>
              <w:rPr>
                <w:lang w:val="en-US"/>
              </w:rPr>
            </w:pPr>
            <w:r>
              <w:rPr>
                <w:lang w:val="en-US"/>
              </w:rPr>
              <w:t>Baseline</w:t>
            </w:r>
          </w:p>
        </w:tc>
        <w:tc>
          <w:tcPr>
            <w:tcW w:w="1417" w:type="dxa"/>
          </w:tcPr>
          <w:p w14:paraId="22210D04" w14:textId="1A772F67" w:rsidR="00152F18" w:rsidRDefault="00152F18" w:rsidP="00152F18">
            <w:pPr>
              <w:pStyle w:val="TAH"/>
              <w:rPr>
                <w:lang w:val="en-US"/>
              </w:rPr>
            </w:pPr>
            <w:r>
              <w:rPr>
                <w:lang w:val="en-US"/>
              </w:rPr>
              <w:t>Scheduling in Advance</w:t>
            </w:r>
          </w:p>
        </w:tc>
        <w:tc>
          <w:tcPr>
            <w:tcW w:w="2552" w:type="dxa"/>
            <w:vMerge/>
          </w:tcPr>
          <w:p w14:paraId="68FD26BF" w14:textId="338B3A57" w:rsidR="00152F18" w:rsidRPr="00891BE8" w:rsidRDefault="00152F18" w:rsidP="00152F18">
            <w:pPr>
              <w:pStyle w:val="TAH"/>
              <w:rPr>
                <w:lang w:val="en-US"/>
              </w:rPr>
            </w:pPr>
          </w:p>
        </w:tc>
      </w:tr>
      <w:tr w:rsidR="00152F18" w14:paraId="0BEA2E61" w14:textId="77777777" w:rsidTr="000F5504">
        <w:trPr>
          <w:jc w:val="center"/>
        </w:trPr>
        <w:tc>
          <w:tcPr>
            <w:tcW w:w="537" w:type="dxa"/>
            <w:shd w:val="clear" w:color="auto" w:fill="F2F2F2" w:themeFill="background1" w:themeFillShade="F2"/>
            <w:vAlign w:val="center"/>
          </w:tcPr>
          <w:p w14:paraId="046CE5C8" w14:textId="35B8ACF8" w:rsidR="00152F18" w:rsidRDefault="00152F18" w:rsidP="00152F18">
            <w:pPr>
              <w:pStyle w:val="TAL"/>
              <w:jc w:val="center"/>
              <w:rPr>
                <w:lang w:val="en-US"/>
              </w:rPr>
            </w:pPr>
            <w:r>
              <w:rPr>
                <w:lang w:val="en-US"/>
              </w:rPr>
              <w:t>i-0</w:t>
            </w:r>
          </w:p>
        </w:tc>
        <w:tc>
          <w:tcPr>
            <w:tcW w:w="2860" w:type="dxa"/>
            <w:shd w:val="clear" w:color="auto" w:fill="F2F2F2" w:themeFill="background1" w:themeFillShade="F2"/>
            <w:vAlign w:val="center"/>
          </w:tcPr>
          <w:p w14:paraId="60B7D869" w14:textId="08D06A22" w:rsidR="00152F18" w:rsidRDefault="00152F18" w:rsidP="00152F18">
            <w:pPr>
              <w:pStyle w:val="TAL"/>
              <w:rPr>
                <w:lang w:val="en-US"/>
              </w:rPr>
            </w:pPr>
            <w:r>
              <w:rPr>
                <w:lang w:val="en-US"/>
              </w:rPr>
              <w:t>LCS CN signalling</w:t>
            </w:r>
          </w:p>
        </w:tc>
        <w:tc>
          <w:tcPr>
            <w:tcW w:w="1276" w:type="dxa"/>
            <w:shd w:val="clear" w:color="auto" w:fill="F2F2F2" w:themeFill="background1" w:themeFillShade="F2"/>
          </w:tcPr>
          <w:p w14:paraId="07F61B2D" w14:textId="77777777" w:rsidR="00152F18" w:rsidRDefault="00152F18" w:rsidP="00152F18">
            <w:pPr>
              <w:pStyle w:val="TAL"/>
              <w:rPr>
                <w:lang w:val="en-US"/>
              </w:rPr>
            </w:pPr>
          </w:p>
        </w:tc>
        <w:tc>
          <w:tcPr>
            <w:tcW w:w="1418" w:type="dxa"/>
            <w:shd w:val="clear" w:color="auto" w:fill="F2F2F2" w:themeFill="background1" w:themeFillShade="F2"/>
            <w:vAlign w:val="center"/>
          </w:tcPr>
          <w:p w14:paraId="077D3776" w14:textId="3E844B21" w:rsidR="00152F18" w:rsidRDefault="00152F18" w:rsidP="00152F18">
            <w:pPr>
              <w:pStyle w:val="TAL"/>
              <w:jc w:val="center"/>
              <w:rPr>
                <w:lang w:val="en-US"/>
              </w:rPr>
            </w:pPr>
            <w:r w:rsidRPr="00404CE8">
              <w:rPr>
                <w:lang w:val="en-US"/>
              </w:rPr>
              <w:t>t</w:t>
            </w:r>
            <w:r w:rsidRPr="00404CE8">
              <w:rPr>
                <w:vertAlign w:val="subscript"/>
                <w:lang w:val="en-US"/>
              </w:rPr>
              <w:t>x1</w:t>
            </w:r>
          </w:p>
        </w:tc>
        <w:tc>
          <w:tcPr>
            <w:tcW w:w="1417" w:type="dxa"/>
            <w:shd w:val="clear" w:color="auto" w:fill="F2F2F2" w:themeFill="background1" w:themeFillShade="F2"/>
            <w:vAlign w:val="center"/>
          </w:tcPr>
          <w:p w14:paraId="69C5607D" w14:textId="74431457" w:rsidR="00152F18" w:rsidRDefault="00152F18" w:rsidP="00152F18">
            <w:pPr>
              <w:pStyle w:val="TAL"/>
              <w:jc w:val="center"/>
              <w:rPr>
                <w:lang w:val="en-US"/>
              </w:rPr>
            </w:pPr>
            <w:r>
              <w:rPr>
                <w:lang w:val="en-US"/>
              </w:rPr>
              <w:t>-</w:t>
            </w:r>
          </w:p>
        </w:tc>
        <w:tc>
          <w:tcPr>
            <w:tcW w:w="2552" w:type="dxa"/>
            <w:shd w:val="clear" w:color="auto" w:fill="F2F2F2" w:themeFill="background1" w:themeFillShade="F2"/>
          </w:tcPr>
          <w:p w14:paraId="54138535" w14:textId="4C704843" w:rsidR="00152F18" w:rsidRDefault="00152F18" w:rsidP="00152F18">
            <w:pPr>
              <w:pStyle w:val="TAL"/>
              <w:rPr>
                <w:lang w:val="en-US"/>
              </w:rPr>
            </w:pPr>
            <w:r>
              <w:rPr>
                <w:lang w:val="en-US"/>
              </w:rPr>
              <w:t>Includes Location Service Request and other CN signalling (e.g., NW triggered Service Request, etc.)</w:t>
            </w:r>
          </w:p>
        </w:tc>
      </w:tr>
      <w:tr w:rsidR="00152F18" w14:paraId="050361BA" w14:textId="77777777" w:rsidTr="000F5504">
        <w:trPr>
          <w:jc w:val="center"/>
        </w:trPr>
        <w:tc>
          <w:tcPr>
            <w:tcW w:w="537" w:type="dxa"/>
            <w:shd w:val="clear" w:color="auto" w:fill="F2F2F2" w:themeFill="background1" w:themeFillShade="F2"/>
          </w:tcPr>
          <w:p w14:paraId="50EA16DA" w14:textId="77777777" w:rsidR="00152F18" w:rsidRDefault="00152F18" w:rsidP="00152F18">
            <w:pPr>
              <w:pStyle w:val="TAL"/>
              <w:jc w:val="center"/>
              <w:rPr>
                <w:lang w:val="en-US"/>
              </w:rPr>
            </w:pPr>
            <w:r>
              <w:rPr>
                <w:lang w:val="en-US"/>
              </w:rPr>
              <w:t>1a.</w:t>
            </w:r>
          </w:p>
        </w:tc>
        <w:tc>
          <w:tcPr>
            <w:tcW w:w="2860" w:type="dxa"/>
            <w:shd w:val="clear" w:color="auto" w:fill="F2F2F2" w:themeFill="background1" w:themeFillShade="F2"/>
            <w:vAlign w:val="center"/>
          </w:tcPr>
          <w:p w14:paraId="3F7B8210" w14:textId="77777777" w:rsidR="00152F18" w:rsidRDefault="00152F18" w:rsidP="00152F18">
            <w:pPr>
              <w:pStyle w:val="TAL"/>
              <w:rPr>
                <w:lang w:val="en-US"/>
              </w:rPr>
            </w:pPr>
            <w:r>
              <w:rPr>
                <w:lang w:val="en-US"/>
              </w:rPr>
              <w:t>LPP Request Capabilities</w:t>
            </w:r>
          </w:p>
        </w:tc>
        <w:tc>
          <w:tcPr>
            <w:tcW w:w="1276" w:type="dxa"/>
            <w:shd w:val="clear" w:color="auto" w:fill="F2F2F2" w:themeFill="background1" w:themeFillShade="F2"/>
          </w:tcPr>
          <w:p w14:paraId="003963A0" w14:textId="77777777" w:rsidR="00152F18" w:rsidRDefault="00152F18" w:rsidP="00152F18">
            <w:pPr>
              <w:pStyle w:val="TAL"/>
              <w:rPr>
                <w:lang w:val="en-US"/>
              </w:rPr>
            </w:pPr>
            <w:r>
              <w:rPr>
                <w:lang w:val="en-US"/>
              </w:rPr>
              <w:t>T</w:t>
            </w:r>
            <w:r w:rsidRPr="00417042">
              <w:rPr>
                <w:vertAlign w:val="subscript"/>
                <w:lang w:val="en-US"/>
              </w:rPr>
              <w:t>LPP</w:t>
            </w:r>
            <w:r>
              <w:rPr>
                <w:vertAlign w:val="subscript"/>
                <w:lang w:val="en-US"/>
              </w:rPr>
              <w:t>-ReqCap</w:t>
            </w:r>
          </w:p>
        </w:tc>
        <w:tc>
          <w:tcPr>
            <w:tcW w:w="1418" w:type="dxa"/>
            <w:shd w:val="clear" w:color="auto" w:fill="F2F2F2" w:themeFill="background1" w:themeFillShade="F2"/>
          </w:tcPr>
          <w:p w14:paraId="34AFB35D" w14:textId="77777777" w:rsidR="00152F18" w:rsidRDefault="00152F18" w:rsidP="00152F18">
            <w:pPr>
              <w:pStyle w:val="TAL"/>
              <w:jc w:val="center"/>
              <w:rPr>
                <w:lang w:val="en-US"/>
              </w:rPr>
            </w:pPr>
            <w:r>
              <w:rPr>
                <w:lang w:val="en-US"/>
              </w:rPr>
              <w:t>18-34.5</w:t>
            </w:r>
          </w:p>
        </w:tc>
        <w:tc>
          <w:tcPr>
            <w:tcW w:w="1417" w:type="dxa"/>
            <w:shd w:val="clear" w:color="auto" w:fill="F2F2F2" w:themeFill="background1" w:themeFillShade="F2"/>
          </w:tcPr>
          <w:p w14:paraId="5380C024" w14:textId="77777777" w:rsidR="00152F18" w:rsidRDefault="00152F18" w:rsidP="00152F18">
            <w:pPr>
              <w:pStyle w:val="TAL"/>
              <w:jc w:val="center"/>
              <w:rPr>
                <w:lang w:val="en-US"/>
              </w:rPr>
            </w:pPr>
            <w:r>
              <w:rPr>
                <w:lang w:val="en-US"/>
              </w:rPr>
              <w:t>-</w:t>
            </w:r>
          </w:p>
        </w:tc>
        <w:tc>
          <w:tcPr>
            <w:tcW w:w="2552" w:type="dxa"/>
            <w:shd w:val="clear" w:color="auto" w:fill="F2F2F2" w:themeFill="background1" w:themeFillShade="F2"/>
          </w:tcPr>
          <w:p w14:paraId="0D5806A3" w14:textId="77777777" w:rsidR="00152F18" w:rsidRDefault="00152F18" w:rsidP="00152F18">
            <w:pPr>
              <w:pStyle w:val="TAL"/>
              <w:rPr>
                <w:lang w:val="en-US"/>
              </w:rPr>
            </w:pPr>
          </w:p>
        </w:tc>
      </w:tr>
      <w:tr w:rsidR="00152F18" w14:paraId="56B97E8B" w14:textId="77777777" w:rsidTr="000F5504">
        <w:trPr>
          <w:jc w:val="center"/>
        </w:trPr>
        <w:tc>
          <w:tcPr>
            <w:tcW w:w="537" w:type="dxa"/>
            <w:shd w:val="clear" w:color="auto" w:fill="F2F2F2" w:themeFill="background1" w:themeFillShade="F2"/>
          </w:tcPr>
          <w:p w14:paraId="6DC8CD1F" w14:textId="77777777" w:rsidR="00152F18" w:rsidRDefault="00152F18" w:rsidP="00152F18">
            <w:pPr>
              <w:pStyle w:val="TAL"/>
              <w:jc w:val="center"/>
              <w:rPr>
                <w:lang w:val="en-US"/>
              </w:rPr>
            </w:pPr>
            <w:r>
              <w:rPr>
                <w:lang w:val="en-US"/>
              </w:rPr>
              <w:t>1b.</w:t>
            </w:r>
          </w:p>
        </w:tc>
        <w:tc>
          <w:tcPr>
            <w:tcW w:w="2860" w:type="dxa"/>
            <w:shd w:val="clear" w:color="auto" w:fill="F2F2F2" w:themeFill="background1" w:themeFillShade="F2"/>
            <w:vAlign w:val="center"/>
          </w:tcPr>
          <w:p w14:paraId="4B721313" w14:textId="77777777" w:rsidR="00152F18" w:rsidRDefault="00152F18" w:rsidP="00152F18">
            <w:pPr>
              <w:pStyle w:val="TAL"/>
              <w:rPr>
                <w:lang w:val="en-US"/>
              </w:rPr>
            </w:pPr>
            <w:r>
              <w:rPr>
                <w:lang w:val="en-US"/>
              </w:rPr>
              <w:t>LPP Provide Capabilities</w:t>
            </w:r>
          </w:p>
        </w:tc>
        <w:tc>
          <w:tcPr>
            <w:tcW w:w="1276" w:type="dxa"/>
            <w:shd w:val="clear" w:color="auto" w:fill="F2F2F2" w:themeFill="background1" w:themeFillShade="F2"/>
          </w:tcPr>
          <w:p w14:paraId="7252A0A2" w14:textId="77777777" w:rsidR="00152F18" w:rsidRDefault="00152F18" w:rsidP="00152F18">
            <w:pPr>
              <w:pStyle w:val="TAL"/>
              <w:rPr>
                <w:lang w:val="en-US"/>
              </w:rPr>
            </w:pPr>
            <w:r>
              <w:rPr>
                <w:lang w:val="en-US"/>
              </w:rPr>
              <w:t>T</w:t>
            </w:r>
            <w:r w:rsidRPr="00417042">
              <w:rPr>
                <w:vertAlign w:val="subscript"/>
                <w:lang w:val="en-US"/>
              </w:rPr>
              <w:t>LPP</w:t>
            </w:r>
            <w:r>
              <w:rPr>
                <w:vertAlign w:val="subscript"/>
                <w:lang w:val="en-US"/>
              </w:rPr>
              <w:t>-ProCap</w:t>
            </w:r>
          </w:p>
        </w:tc>
        <w:tc>
          <w:tcPr>
            <w:tcW w:w="1418" w:type="dxa"/>
            <w:shd w:val="clear" w:color="auto" w:fill="F2F2F2" w:themeFill="background1" w:themeFillShade="F2"/>
          </w:tcPr>
          <w:p w14:paraId="66E953CC" w14:textId="77777777" w:rsidR="00152F18" w:rsidRDefault="00152F18" w:rsidP="00152F18">
            <w:pPr>
              <w:pStyle w:val="TAL"/>
              <w:jc w:val="center"/>
              <w:rPr>
                <w:lang w:val="en-US"/>
              </w:rPr>
            </w:pPr>
            <w:r>
              <w:rPr>
                <w:lang w:val="en-US"/>
              </w:rPr>
              <w:t>25-54.5</w:t>
            </w:r>
          </w:p>
        </w:tc>
        <w:tc>
          <w:tcPr>
            <w:tcW w:w="1417" w:type="dxa"/>
            <w:shd w:val="clear" w:color="auto" w:fill="F2F2F2" w:themeFill="background1" w:themeFillShade="F2"/>
          </w:tcPr>
          <w:p w14:paraId="20409726" w14:textId="77777777" w:rsidR="00152F18" w:rsidRDefault="00152F18" w:rsidP="00152F18">
            <w:pPr>
              <w:pStyle w:val="TAL"/>
              <w:jc w:val="center"/>
              <w:rPr>
                <w:lang w:val="en-US"/>
              </w:rPr>
            </w:pPr>
            <w:r>
              <w:rPr>
                <w:lang w:val="en-US"/>
              </w:rPr>
              <w:t>-</w:t>
            </w:r>
          </w:p>
        </w:tc>
        <w:tc>
          <w:tcPr>
            <w:tcW w:w="2552" w:type="dxa"/>
            <w:shd w:val="clear" w:color="auto" w:fill="F2F2F2" w:themeFill="background1" w:themeFillShade="F2"/>
          </w:tcPr>
          <w:p w14:paraId="68F33EB4" w14:textId="77777777" w:rsidR="00152F18" w:rsidRDefault="00152F18" w:rsidP="00152F18">
            <w:pPr>
              <w:pStyle w:val="TAL"/>
              <w:rPr>
                <w:lang w:val="en-US"/>
              </w:rPr>
            </w:pPr>
          </w:p>
        </w:tc>
      </w:tr>
      <w:tr w:rsidR="00152F18" w14:paraId="7D1D1462" w14:textId="77777777" w:rsidTr="000F5504">
        <w:trPr>
          <w:jc w:val="center"/>
        </w:trPr>
        <w:tc>
          <w:tcPr>
            <w:tcW w:w="537" w:type="dxa"/>
            <w:shd w:val="clear" w:color="auto" w:fill="F2F2F2" w:themeFill="background1" w:themeFillShade="F2"/>
          </w:tcPr>
          <w:p w14:paraId="25387DB4" w14:textId="77777777" w:rsidR="00152F18" w:rsidRPr="00902D7F" w:rsidRDefault="00152F18" w:rsidP="00152F18">
            <w:pPr>
              <w:pStyle w:val="TAL"/>
              <w:jc w:val="center"/>
              <w:rPr>
                <w:lang w:val="en-US"/>
              </w:rPr>
            </w:pPr>
            <w:r>
              <w:rPr>
                <w:lang w:val="en-US"/>
              </w:rPr>
              <w:t>2.</w:t>
            </w:r>
          </w:p>
        </w:tc>
        <w:tc>
          <w:tcPr>
            <w:tcW w:w="2860" w:type="dxa"/>
            <w:shd w:val="clear" w:color="auto" w:fill="F2F2F2" w:themeFill="background1" w:themeFillShade="F2"/>
            <w:vAlign w:val="center"/>
          </w:tcPr>
          <w:p w14:paraId="033B28C1" w14:textId="77777777" w:rsidR="00152F18" w:rsidRDefault="00152F18" w:rsidP="00152F18">
            <w:pPr>
              <w:pStyle w:val="TAL"/>
            </w:pPr>
            <w:r>
              <w:rPr>
                <w:lang w:val="en-US"/>
              </w:rPr>
              <w:t>NRPPa Positioning Information Request</w:t>
            </w:r>
          </w:p>
        </w:tc>
        <w:tc>
          <w:tcPr>
            <w:tcW w:w="1276" w:type="dxa"/>
            <w:shd w:val="clear" w:color="auto" w:fill="F2F2F2" w:themeFill="background1" w:themeFillShade="F2"/>
          </w:tcPr>
          <w:p w14:paraId="0F9716BC" w14:textId="77777777" w:rsidR="00152F18" w:rsidRPr="0075095A" w:rsidRDefault="00152F18" w:rsidP="00152F18">
            <w:pPr>
              <w:pStyle w:val="TAL"/>
              <w:rPr>
                <w:lang w:val="en-US"/>
              </w:rPr>
            </w:pPr>
            <w:r>
              <w:rPr>
                <w:lang w:val="en-US"/>
              </w:rPr>
              <w:t>T</w:t>
            </w:r>
            <w:r w:rsidRPr="00417042">
              <w:rPr>
                <w:vertAlign w:val="subscript"/>
                <w:lang w:val="en-US"/>
              </w:rPr>
              <w:t>DL-</w:t>
            </w:r>
            <w:r>
              <w:rPr>
                <w:vertAlign w:val="subscript"/>
                <w:lang w:val="en-US"/>
              </w:rPr>
              <w:t>NRPPa</w:t>
            </w:r>
          </w:p>
        </w:tc>
        <w:tc>
          <w:tcPr>
            <w:tcW w:w="1418" w:type="dxa"/>
            <w:shd w:val="clear" w:color="auto" w:fill="F2F2F2" w:themeFill="background1" w:themeFillShade="F2"/>
          </w:tcPr>
          <w:p w14:paraId="324FDAA1" w14:textId="77777777" w:rsidR="00152F18" w:rsidRPr="0075095A" w:rsidRDefault="00152F18" w:rsidP="00152F18">
            <w:pPr>
              <w:pStyle w:val="TAL"/>
              <w:jc w:val="center"/>
              <w:rPr>
                <w:lang w:val="en-US"/>
              </w:rPr>
            </w:pPr>
            <w:r>
              <w:rPr>
                <w:lang w:val="en-US"/>
              </w:rPr>
              <w:t>13-29</w:t>
            </w:r>
          </w:p>
        </w:tc>
        <w:tc>
          <w:tcPr>
            <w:tcW w:w="1417" w:type="dxa"/>
            <w:shd w:val="clear" w:color="auto" w:fill="F2F2F2" w:themeFill="background1" w:themeFillShade="F2"/>
          </w:tcPr>
          <w:p w14:paraId="3C832309" w14:textId="77777777" w:rsidR="00152F18" w:rsidRDefault="00152F18" w:rsidP="00152F18">
            <w:pPr>
              <w:pStyle w:val="TAL"/>
              <w:jc w:val="center"/>
              <w:rPr>
                <w:lang w:val="en-US"/>
              </w:rPr>
            </w:pPr>
            <w:r>
              <w:rPr>
                <w:lang w:val="en-US"/>
              </w:rPr>
              <w:t>-</w:t>
            </w:r>
          </w:p>
        </w:tc>
        <w:tc>
          <w:tcPr>
            <w:tcW w:w="2552" w:type="dxa"/>
            <w:shd w:val="clear" w:color="auto" w:fill="F2F2F2" w:themeFill="background1" w:themeFillShade="F2"/>
          </w:tcPr>
          <w:p w14:paraId="0DE3F43A" w14:textId="77777777" w:rsidR="00152F18" w:rsidRDefault="00152F18" w:rsidP="00152F18">
            <w:pPr>
              <w:pStyle w:val="TAL"/>
              <w:rPr>
                <w:lang w:val="en-US"/>
              </w:rPr>
            </w:pPr>
          </w:p>
        </w:tc>
      </w:tr>
      <w:tr w:rsidR="00152F18" w14:paraId="18A1E5BF" w14:textId="77777777" w:rsidTr="000F5504">
        <w:trPr>
          <w:jc w:val="center"/>
        </w:trPr>
        <w:tc>
          <w:tcPr>
            <w:tcW w:w="537" w:type="dxa"/>
            <w:shd w:val="clear" w:color="auto" w:fill="F2F2F2" w:themeFill="background1" w:themeFillShade="F2"/>
          </w:tcPr>
          <w:p w14:paraId="5FA3E019" w14:textId="77777777" w:rsidR="00152F18" w:rsidRPr="00902D7F" w:rsidRDefault="00152F18" w:rsidP="00152F18">
            <w:pPr>
              <w:pStyle w:val="TAL"/>
              <w:jc w:val="center"/>
              <w:rPr>
                <w:lang w:val="en-US"/>
              </w:rPr>
            </w:pPr>
            <w:r>
              <w:rPr>
                <w:lang w:val="en-US"/>
              </w:rPr>
              <w:t>3.</w:t>
            </w:r>
          </w:p>
        </w:tc>
        <w:tc>
          <w:tcPr>
            <w:tcW w:w="2860" w:type="dxa"/>
            <w:shd w:val="clear" w:color="auto" w:fill="F2F2F2" w:themeFill="background1" w:themeFillShade="F2"/>
            <w:vAlign w:val="center"/>
          </w:tcPr>
          <w:p w14:paraId="2CD8F986" w14:textId="77777777" w:rsidR="00152F18" w:rsidRDefault="00152F18" w:rsidP="00152F18">
            <w:pPr>
              <w:pStyle w:val="TAL"/>
            </w:pPr>
            <w:r>
              <w:rPr>
                <w:lang w:val="en-US"/>
              </w:rPr>
              <w:t>SRS Configuration</w:t>
            </w:r>
          </w:p>
        </w:tc>
        <w:tc>
          <w:tcPr>
            <w:tcW w:w="1276" w:type="dxa"/>
            <w:shd w:val="clear" w:color="auto" w:fill="F2F2F2" w:themeFill="background1" w:themeFillShade="F2"/>
          </w:tcPr>
          <w:p w14:paraId="1AE94660" w14:textId="77777777" w:rsidR="00152F18" w:rsidRDefault="00152F18" w:rsidP="00152F18">
            <w:pPr>
              <w:pStyle w:val="TAL"/>
              <w:tabs>
                <w:tab w:val="left" w:pos="488"/>
              </w:tabs>
            </w:pPr>
            <w:r>
              <w:rPr>
                <w:lang w:val="en-US"/>
              </w:rPr>
              <w:t>T</w:t>
            </w:r>
            <w:r>
              <w:rPr>
                <w:vertAlign w:val="subscript"/>
                <w:lang w:val="en-US"/>
              </w:rPr>
              <w:t>SRSConfig</w:t>
            </w:r>
          </w:p>
        </w:tc>
        <w:tc>
          <w:tcPr>
            <w:tcW w:w="1418" w:type="dxa"/>
            <w:shd w:val="clear" w:color="auto" w:fill="F2F2F2" w:themeFill="background1" w:themeFillShade="F2"/>
          </w:tcPr>
          <w:p w14:paraId="023D894D" w14:textId="77777777" w:rsidR="00152F18" w:rsidRDefault="00152F18" w:rsidP="00152F18">
            <w:pPr>
              <w:pStyle w:val="TAL"/>
              <w:jc w:val="center"/>
            </w:pPr>
            <w:r>
              <w:rPr>
                <w:lang w:val="en-US"/>
              </w:rPr>
              <w:t>13-13.5</w:t>
            </w:r>
          </w:p>
        </w:tc>
        <w:tc>
          <w:tcPr>
            <w:tcW w:w="1417" w:type="dxa"/>
            <w:shd w:val="clear" w:color="auto" w:fill="F2F2F2" w:themeFill="background1" w:themeFillShade="F2"/>
          </w:tcPr>
          <w:p w14:paraId="0DC8F9D6" w14:textId="77777777" w:rsidR="00152F18" w:rsidRDefault="00152F18" w:rsidP="00152F18">
            <w:pPr>
              <w:pStyle w:val="TAL"/>
              <w:jc w:val="center"/>
              <w:rPr>
                <w:lang w:val="en-US"/>
              </w:rPr>
            </w:pPr>
            <w:r>
              <w:rPr>
                <w:lang w:val="en-US"/>
              </w:rPr>
              <w:t>-</w:t>
            </w:r>
          </w:p>
        </w:tc>
        <w:tc>
          <w:tcPr>
            <w:tcW w:w="2552" w:type="dxa"/>
            <w:shd w:val="clear" w:color="auto" w:fill="F2F2F2" w:themeFill="background1" w:themeFillShade="F2"/>
          </w:tcPr>
          <w:p w14:paraId="72253652" w14:textId="77777777" w:rsidR="00152F18" w:rsidRDefault="00152F18" w:rsidP="00152F18">
            <w:pPr>
              <w:pStyle w:val="TAL"/>
              <w:rPr>
                <w:lang w:val="en-US"/>
              </w:rPr>
            </w:pPr>
          </w:p>
        </w:tc>
      </w:tr>
      <w:tr w:rsidR="00152F18" w14:paraId="0E9DC75C" w14:textId="77777777" w:rsidTr="000F5504">
        <w:trPr>
          <w:jc w:val="center"/>
        </w:trPr>
        <w:tc>
          <w:tcPr>
            <w:tcW w:w="537" w:type="dxa"/>
            <w:shd w:val="clear" w:color="auto" w:fill="F2F2F2" w:themeFill="background1" w:themeFillShade="F2"/>
          </w:tcPr>
          <w:p w14:paraId="15F790E7" w14:textId="77777777" w:rsidR="00152F18" w:rsidRPr="00902D7F" w:rsidRDefault="00152F18" w:rsidP="00152F18">
            <w:pPr>
              <w:pStyle w:val="TAL"/>
              <w:jc w:val="center"/>
              <w:rPr>
                <w:lang w:val="en-US"/>
              </w:rPr>
            </w:pPr>
            <w:r>
              <w:rPr>
                <w:lang w:val="en-US"/>
              </w:rPr>
              <w:t>4.</w:t>
            </w:r>
          </w:p>
        </w:tc>
        <w:tc>
          <w:tcPr>
            <w:tcW w:w="2860" w:type="dxa"/>
            <w:shd w:val="clear" w:color="auto" w:fill="F2F2F2" w:themeFill="background1" w:themeFillShade="F2"/>
            <w:vAlign w:val="center"/>
          </w:tcPr>
          <w:p w14:paraId="557EB074" w14:textId="77777777" w:rsidR="00152F18" w:rsidRDefault="00152F18" w:rsidP="00152F18">
            <w:pPr>
              <w:pStyle w:val="TAL"/>
            </w:pPr>
            <w:r>
              <w:rPr>
                <w:lang w:val="en-US"/>
              </w:rPr>
              <w:t>NRPPa Positioning Information Response</w:t>
            </w:r>
          </w:p>
        </w:tc>
        <w:tc>
          <w:tcPr>
            <w:tcW w:w="1276" w:type="dxa"/>
            <w:shd w:val="clear" w:color="auto" w:fill="F2F2F2" w:themeFill="background1" w:themeFillShade="F2"/>
          </w:tcPr>
          <w:p w14:paraId="7844375E" w14:textId="77777777" w:rsidR="00152F18" w:rsidRDefault="00152F18" w:rsidP="00152F18">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shd w:val="clear" w:color="auto" w:fill="F2F2F2" w:themeFill="background1" w:themeFillShade="F2"/>
          </w:tcPr>
          <w:p w14:paraId="6C0CFA32" w14:textId="77777777" w:rsidR="00152F18" w:rsidRPr="00891BE8" w:rsidRDefault="00152F18" w:rsidP="00152F18">
            <w:pPr>
              <w:pStyle w:val="TAL"/>
              <w:jc w:val="center"/>
              <w:rPr>
                <w:lang w:val="en-US"/>
              </w:rPr>
            </w:pPr>
            <w:r>
              <w:rPr>
                <w:lang w:val="en-US"/>
              </w:rPr>
              <w:t>13-29</w:t>
            </w:r>
          </w:p>
        </w:tc>
        <w:tc>
          <w:tcPr>
            <w:tcW w:w="1417" w:type="dxa"/>
            <w:shd w:val="clear" w:color="auto" w:fill="F2F2F2" w:themeFill="background1" w:themeFillShade="F2"/>
          </w:tcPr>
          <w:p w14:paraId="48E7437A" w14:textId="77777777" w:rsidR="00152F18" w:rsidRPr="00B24A12" w:rsidRDefault="00152F18" w:rsidP="00152F18">
            <w:pPr>
              <w:pStyle w:val="TAL"/>
              <w:jc w:val="center"/>
              <w:rPr>
                <w:lang w:val="en-US"/>
              </w:rPr>
            </w:pPr>
            <w:r>
              <w:rPr>
                <w:lang w:val="en-US"/>
              </w:rPr>
              <w:t>-</w:t>
            </w:r>
          </w:p>
        </w:tc>
        <w:tc>
          <w:tcPr>
            <w:tcW w:w="2552" w:type="dxa"/>
            <w:shd w:val="clear" w:color="auto" w:fill="F2F2F2" w:themeFill="background1" w:themeFillShade="F2"/>
          </w:tcPr>
          <w:p w14:paraId="6B148E23" w14:textId="77777777" w:rsidR="00152F18" w:rsidRDefault="00152F18" w:rsidP="00152F18">
            <w:pPr>
              <w:pStyle w:val="TAL"/>
            </w:pPr>
          </w:p>
        </w:tc>
      </w:tr>
      <w:tr w:rsidR="00152F18" w14:paraId="3E2B726A" w14:textId="77777777" w:rsidTr="000F5504">
        <w:trPr>
          <w:jc w:val="center"/>
        </w:trPr>
        <w:tc>
          <w:tcPr>
            <w:tcW w:w="537" w:type="dxa"/>
            <w:shd w:val="clear" w:color="auto" w:fill="F2F2F2" w:themeFill="background1" w:themeFillShade="F2"/>
          </w:tcPr>
          <w:p w14:paraId="55F5C49A" w14:textId="77777777" w:rsidR="00152F18" w:rsidRPr="00902D7F" w:rsidRDefault="00152F18" w:rsidP="00152F18">
            <w:pPr>
              <w:pStyle w:val="TAL"/>
              <w:jc w:val="center"/>
              <w:rPr>
                <w:lang w:val="en-US"/>
              </w:rPr>
            </w:pPr>
            <w:r>
              <w:rPr>
                <w:lang w:val="en-US"/>
              </w:rPr>
              <w:t>5a.</w:t>
            </w:r>
          </w:p>
        </w:tc>
        <w:tc>
          <w:tcPr>
            <w:tcW w:w="2860" w:type="dxa"/>
            <w:shd w:val="clear" w:color="auto" w:fill="F2F2F2" w:themeFill="background1" w:themeFillShade="F2"/>
            <w:vAlign w:val="center"/>
          </w:tcPr>
          <w:p w14:paraId="508419EB" w14:textId="77777777" w:rsidR="00152F18" w:rsidRDefault="00152F18" w:rsidP="00152F18">
            <w:pPr>
              <w:pStyle w:val="TAL"/>
            </w:pPr>
            <w:r>
              <w:rPr>
                <w:lang w:val="en-US"/>
              </w:rPr>
              <w:t>NRPPa Positioning Activation Request</w:t>
            </w:r>
          </w:p>
        </w:tc>
        <w:tc>
          <w:tcPr>
            <w:tcW w:w="1276" w:type="dxa"/>
            <w:shd w:val="clear" w:color="auto" w:fill="F2F2F2" w:themeFill="background1" w:themeFillShade="F2"/>
          </w:tcPr>
          <w:p w14:paraId="76E31B44" w14:textId="77777777" w:rsidR="00152F18" w:rsidRDefault="00152F18" w:rsidP="00152F18">
            <w:pPr>
              <w:pStyle w:val="TAL"/>
              <w:tabs>
                <w:tab w:val="left" w:pos="376"/>
              </w:tabs>
            </w:pPr>
            <w:r>
              <w:rPr>
                <w:lang w:val="en-US"/>
              </w:rPr>
              <w:t>T</w:t>
            </w:r>
            <w:r w:rsidRPr="00417042">
              <w:rPr>
                <w:vertAlign w:val="subscript"/>
                <w:lang w:val="en-US"/>
              </w:rPr>
              <w:t>DL-</w:t>
            </w:r>
            <w:r>
              <w:rPr>
                <w:vertAlign w:val="subscript"/>
                <w:lang w:val="en-US"/>
              </w:rPr>
              <w:t>NRPPa</w:t>
            </w:r>
          </w:p>
        </w:tc>
        <w:tc>
          <w:tcPr>
            <w:tcW w:w="1418" w:type="dxa"/>
            <w:shd w:val="clear" w:color="auto" w:fill="F2F2F2" w:themeFill="background1" w:themeFillShade="F2"/>
          </w:tcPr>
          <w:p w14:paraId="019A0A2D" w14:textId="77777777" w:rsidR="00152F18" w:rsidRDefault="00152F18" w:rsidP="00152F18">
            <w:pPr>
              <w:pStyle w:val="TAL"/>
              <w:jc w:val="center"/>
            </w:pPr>
            <w:r>
              <w:rPr>
                <w:lang w:val="en-US"/>
              </w:rPr>
              <w:t>13-29</w:t>
            </w:r>
          </w:p>
        </w:tc>
        <w:tc>
          <w:tcPr>
            <w:tcW w:w="1417" w:type="dxa"/>
            <w:shd w:val="clear" w:color="auto" w:fill="F2F2F2" w:themeFill="background1" w:themeFillShade="F2"/>
          </w:tcPr>
          <w:p w14:paraId="0D85073D" w14:textId="77777777" w:rsidR="00152F18" w:rsidRPr="00B24A12" w:rsidRDefault="00152F18" w:rsidP="00152F18">
            <w:pPr>
              <w:pStyle w:val="TAL"/>
              <w:jc w:val="center"/>
              <w:rPr>
                <w:lang w:val="en-US"/>
              </w:rPr>
            </w:pPr>
            <w:r>
              <w:rPr>
                <w:lang w:val="en-US"/>
              </w:rPr>
              <w:t>-</w:t>
            </w:r>
          </w:p>
        </w:tc>
        <w:tc>
          <w:tcPr>
            <w:tcW w:w="2552" w:type="dxa"/>
            <w:shd w:val="clear" w:color="auto" w:fill="F2F2F2" w:themeFill="background1" w:themeFillShade="F2"/>
          </w:tcPr>
          <w:p w14:paraId="43736D0D" w14:textId="77777777" w:rsidR="00152F18" w:rsidRDefault="00152F18" w:rsidP="00152F18">
            <w:pPr>
              <w:pStyle w:val="TAL"/>
            </w:pPr>
          </w:p>
        </w:tc>
      </w:tr>
      <w:tr w:rsidR="00152F18" w14:paraId="7661AA9B" w14:textId="77777777" w:rsidTr="000F5504">
        <w:trPr>
          <w:jc w:val="center"/>
        </w:trPr>
        <w:tc>
          <w:tcPr>
            <w:tcW w:w="537" w:type="dxa"/>
            <w:shd w:val="clear" w:color="auto" w:fill="F2F2F2" w:themeFill="background1" w:themeFillShade="F2"/>
          </w:tcPr>
          <w:p w14:paraId="23D110D8" w14:textId="77777777" w:rsidR="00152F18" w:rsidRPr="00902D7F" w:rsidRDefault="00152F18" w:rsidP="00152F18">
            <w:pPr>
              <w:pStyle w:val="TAL"/>
              <w:jc w:val="center"/>
              <w:rPr>
                <w:lang w:val="en-US"/>
              </w:rPr>
            </w:pPr>
            <w:r>
              <w:rPr>
                <w:lang w:val="en-US"/>
              </w:rPr>
              <w:t>5b.</w:t>
            </w:r>
          </w:p>
        </w:tc>
        <w:tc>
          <w:tcPr>
            <w:tcW w:w="2860" w:type="dxa"/>
            <w:shd w:val="clear" w:color="auto" w:fill="F2F2F2" w:themeFill="background1" w:themeFillShade="F2"/>
            <w:vAlign w:val="center"/>
          </w:tcPr>
          <w:p w14:paraId="267FFB1F" w14:textId="77777777" w:rsidR="00152F18" w:rsidRDefault="00152F18" w:rsidP="00152F18">
            <w:pPr>
              <w:pStyle w:val="TAL"/>
            </w:pPr>
            <w:r>
              <w:rPr>
                <w:lang w:val="en-US"/>
              </w:rPr>
              <w:t>MAC-CE SRS Activation</w:t>
            </w:r>
          </w:p>
        </w:tc>
        <w:tc>
          <w:tcPr>
            <w:tcW w:w="1276" w:type="dxa"/>
            <w:shd w:val="clear" w:color="auto" w:fill="F2F2F2" w:themeFill="background1" w:themeFillShade="F2"/>
          </w:tcPr>
          <w:p w14:paraId="16D1A723" w14:textId="77777777" w:rsidR="00152F18" w:rsidRDefault="00152F18" w:rsidP="00152F18">
            <w:pPr>
              <w:pStyle w:val="TAL"/>
            </w:pPr>
            <w:r>
              <w:rPr>
                <w:lang w:val="en-US"/>
              </w:rPr>
              <w:t>T</w:t>
            </w:r>
            <w:r w:rsidRPr="00C869B1">
              <w:rPr>
                <w:vertAlign w:val="subscript"/>
                <w:lang w:val="en-US"/>
              </w:rPr>
              <w:t>MAC-</w:t>
            </w:r>
            <w:r>
              <w:rPr>
                <w:vertAlign w:val="subscript"/>
                <w:lang w:val="en-US"/>
              </w:rPr>
              <w:t>SRS</w:t>
            </w:r>
          </w:p>
        </w:tc>
        <w:tc>
          <w:tcPr>
            <w:tcW w:w="1418" w:type="dxa"/>
            <w:shd w:val="clear" w:color="auto" w:fill="F2F2F2" w:themeFill="background1" w:themeFillShade="F2"/>
          </w:tcPr>
          <w:p w14:paraId="04059926" w14:textId="77777777" w:rsidR="00152F18" w:rsidRDefault="00152F18" w:rsidP="00152F18">
            <w:pPr>
              <w:pStyle w:val="TAL"/>
              <w:jc w:val="center"/>
            </w:pPr>
            <w:r>
              <w:rPr>
                <w:lang w:val="en-US"/>
              </w:rPr>
              <w:t>1-3.5</w:t>
            </w:r>
          </w:p>
        </w:tc>
        <w:tc>
          <w:tcPr>
            <w:tcW w:w="1417" w:type="dxa"/>
            <w:shd w:val="clear" w:color="auto" w:fill="F2F2F2" w:themeFill="background1" w:themeFillShade="F2"/>
          </w:tcPr>
          <w:p w14:paraId="65D0F974" w14:textId="77777777" w:rsidR="00152F18" w:rsidRPr="00B24A12" w:rsidRDefault="00152F18" w:rsidP="00152F18">
            <w:pPr>
              <w:pStyle w:val="TAL"/>
              <w:jc w:val="center"/>
              <w:rPr>
                <w:lang w:val="en-US"/>
              </w:rPr>
            </w:pPr>
            <w:r>
              <w:rPr>
                <w:lang w:val="en-US"/>
              </w:rPr>
              <w:t>-</w:t>
            </w:r>
          </w:p>
        </w:tc>
        <w:tc>
          <w:tcPr>
            <w:tcW w:w="2552" w:type="dxa"/>
            <w:shd w:val="clear" w:color="auto" w:fill="F2F2F2" w:themeFill="background1" w:themeFillShade="F2"/>
          </w:tcPr>
          <w:p w14:paraId="1CFECF41" w14:textId="77777777" w:rsidR="00152F18" w:rsidRDefault="00152F18" w:rsidP="00152F18">
            <w:pPr>
              <w:pStyle w:val="TAL"/>
            </w:pPr>
          </w:p>
        </w:tc>
      </w:tr>
      <w:tr w:rsidR="00152F18" w14:paraId="36D58340" w14:textId="77777777" w:rsidTr="000F5504">
        <w:trPr>
          <w:jc w:val="center"/>
        </w:trPr>
        <w:tc>
          <w:tcPr>
            <w:tcW w:w="537" w:type="dxa"/>
            <w:shd w:val="clear" w:color="auto" w:fill="F2F2F2" w:themeFill="background1" w:themeFillShade="F2"/>
          </w:tcPr>
          <w:p w14:paraId="1BDAECC7" w14:textId="77777777" w:rsidR="00152F18" w:rsidRPr="00902D7F" w:rsidRDefault="00152F18" w:rsidP="00152F18">
            <w:pPr>
              <w:pStyle w:val="TAL"/>
              <w:jc w:val="center"/>
              <w:rPr>
                <w:lang w:val="en-US"/>
              </w:rPr>
            </w:pPr>
            <w:r>
              <w:rPr>
                <w:lang w:val="en-US"/>
              </w:rPr>
              <w:t>5c.</w:t>
            </w:r>
          </w:p>
        </w:tc>
        <w:tc>
          <w:tcPr>
            <w:tcW w:w="2860" w:type="dxa"/>
            <w:shd w:val="clear" w:color="auto" w:fill="F2F2F2" w:themeFill="background1" w:themeFillShade="F2"/>
            <w:vAlign w:val="center"/>
          </w:tcPr>
          <w:p w14:paraId="38BA5A7F" w14:textId="77777777" w:rsidR="00152F18" w:rsidRDefault="00152F18" w:rsidP="00152F18">
            <w:pPr>
              <w:pStyle w:val="TAL"/>
            </w:pPr>
            <w:r>
              <w:rPr>
                <w:lang w:val="en-US"/>
              </w:rPr>
              <w:t>NRPPa Positioning Activation Response</w:t>
            </w:r>
          </w:p>
        </w:tc>
        <w:tc>
          <w:tcPr>
            <w:tcW w:w="1276" w:type="dxa"/>
            <w:shd w:val="clear" w:color="auto" w:fill="F2F2F2" w:themeFill="background1" w:themeFillShade="F2"/>
          </w:tcPr>
          <w:p w14:paraId="602E898F" w14:textId="77777777" w:rsidR="00152F18" w:rsidRDefault="00152F18" w:rsidP="00152F18">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shd w:val="clear" w:color="auto" w:fill="F2F2F2" w:themeFill="background1" w:themeFillShade="F2"/>
          </w:tcPr>
          <w:p w14:paraId="74602177" w14:textId="77777777" w:rsidR="00152F18" w:rsidRDefault="00152F18" w:rsidP="00152F18">
            <w:pPr>
              <w:pStyle w:val="TAL"/>
              <w:jc w:val="center"/>
            </w:pPr>
            <w:r>
              <w:rPr>
                <w:lang w:val="en-US"/>
              </w:rPr>
              <w:t>13-29</w:t>
            </w:r>
          </w:p>
        </w:tc>
        <w:tc>
          <w:tcPr>
            <w:tcW w:w="1417" w:type="dxa"/>
            <w:shd w:val="clear" w:color="auto" w:fill="F2F2F2" w:themeFill="background1" w:themeFillShade="F2"/>
          </w:tcPr>
          <w:p w14:paraId="26F0CF5D" w14:textId="77777777" w:rsidR="00152F18" w:rsidRPr="00B24A12" w:rsidRDefault="00152F18" w:rsidP="00152F18">
            <w:pPr>
              <w:pStyle w:val="TAL"/>
              <w:jc w:val="center"/>
              <w:rPr>
                <w:lang w:val="en-US"/>
              </w:rPr>
            </w:pPr>
            <w:r>
              <w:rPr>
                <w:lang w:val="en-US"/>
              </w:rPr>
              <w:t>-</w:t>
            </w:r>
          </w:p>
        </w:tc>
        <w:tc>
          <w:tcPr>
            <w:tcW w:w="2552" w:type="dxa"/>
            <w:shd w:val="clear" w:color="auto" w:fill="F2F2F2" w:themeFill="background1" w:themeFillShade="F2"/>
          </w:tcPr>
          <w:p w14:paraId="7F4FE372" w14:textId="77777777" w:rsidR="00152F18" w:rsidRDefault="00152F18" w:rsidP="00152F18">
            <w:pPr>
              <w:pStyle w:val="TAL"/>
            </w:pPr>
          </w:p>
        </w:tc>
      </w:tr>
      <w:tr w:rsidR="00152F18" w14:paraId="2C5B894A" w14:textId="77777777" w:rsidTr="000F5504">
        <w:trPr>
          <w:jc w:val="center"/>
        </w:trPr>
        <w:tc>
          <w:tcPr>
            <w:tcW w:w="537" w:type="dxa"/>
            <w:tcBorders>
              <w:bottom w:val="single" w:sz="12" w:space="0" w:color="auto"/>
            </w:tcBorders>
            <w:shd w:val="clear" w:color="auto" w:fill="F2F2F2" w:themeFill="background1" w:themeFillShade="F2"/>
          </w:tcPr>
          <w:p w14:paraId="38190B63" w14:textId="77777777" w:rsidR="00152F18" w:rsidRPr="00902D7F" w:rsidRDefault="00152F18" w:rsidP="00152F18">
            <w:pPr>
              <w:pStyle w:val="TAL"/>
              <w:jc w:val="center"/>
              <w:rPr>
                <w:lang w:val="en-US"/>
              </w:rPr>
            </w:pPr>
            <w:r>
              <w:rPr>
                <w:lang w:val="en-US"/>
              </w:rPr>
              <w:t>6.</w:t>
            </w:r>
          </w:p>
        </w:tc>
        <w:tc>
          <w:tcPr>
            <w:tcW w:w="2860" w:type="dxa"/>
            <w:tcBorders>
              <w:bottom w:val="single" w:sz="12" w:space="0" w:color="auto"/>
            </w:tcBorders>
            <w:shd w:val="clear" w:color="auto" w:fill="F2F2F2" w:themeFill="background1" w:themeFillShade="F2"/>
          </w:tcPr>
          <w:p w14:paraId="33D6A657" w14:textId="77777777" w:rsidR="00152F18" w:rsidRDefault="00152F18" w:rsidP="00152F18">
            <w:pPr>
              <w:pStyle w:val="TAL"/>
            </w:pPr>
            <w:r>
              <w:rPr>
                <w:lang w:val="en-US"/>
              </w:rPr>
              <w:t>NRPPa Measurement Request</w:t>
            </w:r>
          </w:p>
        </w:tc>
        <w:tc>
          <w:tcPr>
            <w:tcW w:w="1276" w:type="dxa"/>
            <w:tcBorders>
              <w:bottom w:val="single" w:sz="12" w:space="0" w:color="auto"/>
            </w:tcBorders>
            <w:shd w:val="clear" w:color="auto" w:fill="F2F2F2" w:themeFill="background1" w:themeFillShade="F2"/>
          </w:tcPr>
          <w:p w14:paraId="4CB8151F" w14:textId="77777777" w:rsidR="00152F18" w:rsidRDefault="00152F18" w:rsidP="00152F18">
            <w:pPr>
              <w:pStyle w:val="TAL"/>
            </w:pPr>
            <w:r>
              <w:rPr>
                <w:lang w:val="en-US"/>
              </w:rPr>
              <w:t>T</w:t>
            </w:r>
            <w:r w:rsidRPr="00417042">
              <w:rPr>
                <w:vertAlign w:val="subscript"/>
                <w:lang w:val="en-US"/>
              </w:rPr>
              <w:t>DL-</w:t>
            </w:r>
            <w:r>
              <w:rPr>
                <w:vertAlign w:val="subscript"/>
                <w:lang w:val="en-US"/>
              </w:rPr>
              <w:t>NRPPa</w:t>
            </w:r>
          </w:p>
        </w:tc>
        <w:tc>
          <w:tcPr>
            <w:tcW w:w="1418" w:type="dxa"/>
            <w:tcBorders>
              <w:bottom w:val="single" w:sz="12" w:space="0" w:color="auto"/>
            </w:tcBorders>
            <w:shd w:val="clear" w:color="auto" w:fill="F2F2F2" w:themeFill="background1" w:themeFillShade="F2"/>
          </w:tcPr>
          <w:p w14:paraId="4D0F24F8" w14:textId="77777777" w:rsidR="00152F18" w:rsidRPr="004F4E6A" w:rsidRDefault="00152F18" w:rsidP="00152F18">
            <w:pPr>
              <w:pStyle w:val="TAL"/>
              <w:jc w:val="center"/>
              <w:rPr>
                <w:lang w:val="en-US"/>
              </w:rPr>
            </w:pPr>
            <w:r>
              <w:rPr>
                <w:lang w:val="en-US"/>
              </w:rPr>
              <w:t>13-29</w:t>
            </w:r>
          </w:p>
        </w:tc>
        <w:tc>
          <w:tcPr>
            <w:tcW w:w="1417" w:type="dxa"/>
            <w:tcBorders>
              <w:bottom w:val="single" w:sz="12" w:space="0" w:color="auto"/>
            </w:tcBorders>
            <w:shd w:val="clear" w:color="auto" w:fill="F2F2F2" w:themeFill="background1" w:themeFillShade="F2"/>
          </w:tcPr>
          <w:p w14:paraId="590A2EB6" w14:textId="77777777" w:rsidR="00152F18" w:rsidRDefault="00152F18" w:rsidP="00152F18">
            <w:pPr>
              <w:pStyle w:val="TAL"/>
              <w:jc w:val="center"/>
              <w:rPr>
                <w:lang w:val="en-US"/>
              </w:rPr>
            </w:pPr>
            <w:r>
              <w:rPr>
                <w:lang w:val="en-US"/>
              </w:rPr>
              <w:t>-</w:t>
            </w:r>
          </w:p>
        </w:tc>
        <w:tc>
          <w:tcPr>
            <w:tcW w:w="2552" w:type="dxa"/>
            <w:tcBorders>
              <w:bottom w:val="single" w:sz="12" w:space="0" w:color="auto"/>
            </w:tcBorders>
            <w:shd w:val="clear" w:color="auto" w:fill="F2F2F2" w:themeFill="background1" w:themeFillShade="F2"/>
          </w:tcPr>
          <w:p w14:paraId="76AED62E" w14:textId="77777777" w:rsidR="00152F18" w:rsidRPr="009C4504" w:rsidRDefault="00152F18" w:rsidP="00152F18">
            <w:pPr>
              <w:pStyle w:val="TAL"/>
              <w:rPr>
                <w:lang w:val="en-US"/>
              </w:rPr>
            </w:pPr>
          </w:p>
        </w:tc>
      </w:tr>
      <w:tr w:rsidR="00152F18" w14:paraId="67DE7D0D" w14:textId="77777777" w:rsidTr="000F5504">
        <w:trPr>
          <w:jc w:val="center"/>
        </w:trPr>
        <w:tc>
          <w:tcPr>
            <w:tcW w:w="537" w:type="dxa"/>
            <w:tcBorders>
              <w:top w:val="single" w:sz="12" w:space="0" w:color="auto"/>
              <w:left w:val="single" w:sz="12" w:space="0" w:color="auto"/>
            </w:tcBorders>
          </w:tcPr>
          <w:p w14:paraId="4EAEA8FC" w14:textId="77777777" w:rsidR="00152F18" w:rsidRPr="006052A2" w:rsidRDefault="00152F18" w:rsidP="00152F18">
            <w:pPr>
              <w:pStyle w:val="TAL"/>
              <w:rPr>
                <w:lang w:val="en-US"/>
              </w:rPr>
            </w:pPr>
            <w:r>
              <w:rPr>
                <w:lang w:val="en-US"/>
              </w:rPr>
              <w:t>9b.</w:t>
            </w:r>
          </w:p>
        </w:tc>
        <w:tc>
          <w:tcPr>
            <w:tcW w:w="2860" w:type="dxa"/>
            <w:tcBorders>
              <w:top w:val="single" w:sz="12" w:space="0" w:color="auto"/>
            </w:tcBorders>
          </w:tcPr>
          <w:p w14:paraId="1D95A1DE" w14:textId="77777777" w:rsidR="00152F18" w:rsidRDefault="00152F18" w:rsidP="00152F18">
            <w:pPr>
              <w:pStyle w:val="TAL"/>
              <w:rPr>
                <w:lang w:val="en-US"/>
              </w:rPr>
            </w:pPr>
            <w:r>
              <w:rPr>
                <w:lang w:val="en-US"/>
              </w:rPr>
              <w:t>UL Measurements</w:t>
            </w:r>
          </w:p>
        </w:tc>
        <w:tc>
          <w:tcPr>
            <w:tcW w:w="1276" w:type="dxa"/>
            <w:tcBorders>
              <w:top w:val="single" w:sz="12" w:space="0" w:color="auto"/>
            </w:tcBorders>
          </w:tcPr>
          <w:p w14:paraId="106F7EB8" w14:textId="77777777" w:rsidR="00152F18" w:rsidRDefault="00152F18" w:rsidP="00152F18">
            <w:pPr>
              <w:pStyle w:val="TAL"/>
            </w:pPr>
            <w:r>
              <w:rPr>
                <w:lang w:val="en-US" w:eastAsia="ja-JP"/>
              </w:rPr>
              <w:t>T</w:t>
            </w:r>
            <w:r w:rsidRPr="00EA4126">
              <w:rPr>
                <w:vertAlign w:val="subscript"/>
                <w:lang w:val="en-US" w:eastAsia="ja-JP"/>
              </w:rPr>
              <w:t>UL-Meas</w:t>
            </w:r>
          </w:p>
        </w:tc>
        <w:tc>
          <w:tcPr>
            <w:tcW w:w="1418" w:type="dxa"/>
            <w:tcBorders>
              <w:top w:val="single" w:sz="12" w:space="0" w:color="auto"/>
            </w:tcBorders>
          </w:tcPr>
          <w:p w14:paraId="205D0DBF" w14:textId="77777777" w:rsidR="00152F18" w:rsidRPr="00437CD4" w:rsidRDefault="00152F18" w:rsidP="00152F18">
            <w:pPr>
              <w:pStyle w:val="TAL"/>
              <w:jc w:val="center"/>
              <w:rPr>
                <w:lang w:val="en-US"/>
              </w:rPr>
            </w:pPr>
            <w:r>
              <w:rPr>
                <w:lang w:val="en-US"/>
              </w:rPr>
              <w:t>12</w:t>
            </w:r>
          </w:p>
        </w:tc>
        <w:tc>
          <w:tcPr>
            <w:tcW w:w="1417" w:type="dxa"/>
            <w:tcBorders>
              <w:top w:val="single" w:sz="12" w:space="0" w:color="auto"/>
            </w:tcBorders>
          </w:tcPr>
          <w:p w14:paraId="2CE51501" w14:textId="77777777" w:rsidR="00152F18" w:rsidRDefault="00152F18" w:rsidP="00152F18">
            <w:pPr>
              <w:pStyle w:val="TAL"/>
              <w:jc w:val="center"/>
              <w:rPr>
                <w:lang w:val="en-US"/>
              </w:rPr>
            </w:pPr>
            <w:r>
              <w:rPr>
                <w:lang w:val="en-US"/>
              </w:rPr>
              <w:t>12</w:t>
            </w:r>
          </w:p>
        </w:tc>
        <w:tc>
          <w:tcPr>
            <w:tcW w:w="2552" w:type="dxa"/>
            <w:tcBorders>
              <w:top w:val="single" w:sz="12" w:space="0" w:color="auto"/>
              <w:right w:val="single" w:sz="12" w:space="0" w:color="auto"/>
            </w:tcBorders>
          </w:tcPr>
          <w:p w14:paraId="6B639F2D" w14:textId="77777777" w:rsidR="00152F18" w:rsidRPr="006119E8" w:rsidRDefault="00152F18" w:rsidP="00152F18">
            <w:pPr>
              <w:pStyle w:val="TAL"/>
              <w:rPr>
                <w:lang w:val="en-US"/>
              </w:rPr>
            </w:pPr>
            <w:r>
              <w:rPr>
                <w:lang w:val="en-US"/>
              </w:rPr>
              <w:t>RAN1</w:t>
            </w:r>
          </w:p>
        </w:tc>
      </w:tr>
      <w:tr w:rsidR="00152F18" w14:paraId="481389BE" w14:textId="77777777" w:rsidTr="000F5504">
        <w:trPr>
          <w:jc w:val="center"/>
        </w:trPr>
        <w:tc>
          <w:tcPr>
            <w:tcW w:w="537" w:type="dxa"/>
            <w:tcBorders>
              <w:left w:val="single" w:sz="12" w:space="0" w:color="auto"/>
            </w:tcBorders>
          </w:tcPr>
          <w:p w14:paraId="5D7057BA" w14:textId="77777777" w:rsidR="00152F18" w:rsidRPr="006F0176" w:rsidRDefault="00152F18" w:rsidP="00152F18">
            <w:pPr>
              <w:pStyle w:val="TAL"/>
              <w:rPr>
                <w:lang w:val="en-US"/>
              </w:rPr>
            </w:pPr>
            <w:r>
              <w:rPr>
                <w:lang w:val="en-US"/>
              </w:rPr>
              <w:t>11.</w:t>
            </w:r>
          </w:p>
        </w:tc>
        <w:tc>
          <w:tcPr>
            <w:tcW w:w="2860" w:type="dxa"/>
          </w:tcPr>
          <w:p w14:paraId="39E26C03" w14:textId="77777777" w:rsidR="00152F18" w:rsidRDefault="00152F18" w:rsidP="00152F18">
            <w:pPr>
              <w:pStyle w:val="TAL"/>
            </w:pPr>
            <w:r>
              <w:rPr>
                <w:lang w:val="en-US"/>
              </w:rPr>
              <w:t>NRPPa Measurement Response</w:t>
            </w:r>
          </w:p>
        </w:tc>
        <w:tc>
          <w:tcPr>
            <w:tcW w:w="1276" w:type="dxa"/>
          </w:tcPr>
          <w:p w14:paraId="3E568914" w14:textId="77777777" w:rsidR="00152F18" w:rsidRDefault="00152F18" w:rsidP="00152F18">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tcPr>
          <w:p w14:paraId="18D5A3E0" w14:textId="77777777" w:rsidR="00152F18" w:rsidRPr="000B59F2" w:rsidRDefault="00152F18" w:rsidP="00152F18">
            <w:pPr>
              <w:pStyle w:val="TAL"/>
              <w:jc w:val="center"/>
              <w:rPr>
                <w:lang w:val="en-US"/>
              </w:rPr>
            </w:pPr>
            <w:r>
              <w:rPr>
                <w:lang w:val="en-US"/>
              </w:rPr>
              <w:t>13-29</w:t>
            </w:r>
          </w:p>
        </w:tc>
        <w:tc>
          <w:tcPr>
            <w:tcW w:w="1417" w:type="dxa"/>
          </w:tcPr>
          <w:p w14:paraId="56FC9985" w14:textId="77777777" w:rsidR="00152F18" w:rsidRPr="00A1363C" w:rsidRDefault="00152F18" w:rsidP="00152F18">
            <w:pPr>
              <w:pStyle w:val="TAL"/>
              <w:jc w:val="center"/>
              <w:rPr>
                <w:lang w:val="en-US"/>
              </w:rPr>
            </w:pPr>
            <w:r>
              <w:rPr>
                <w:lang w:val="en-US"/>
              </w:rPr>
              <w:t>13-29</w:t>
            </w:r>
          </w:p>
        </w:tc>
        <w:tc>
          <w:tcPr>
            <w:tcW w:w="2552" w:type="dxa"/>
            <w:tcBorders>
              <w:bottom w:val="single" w:sz="4" w:space="0" w:color="auto"/>
              <w:right w:val="single" w:sz="12" w:space="0" w:color="auto"/>
            </w:tcBorders>
          </w:tcPr>
          <w:p w14:paraId="339A78A8" w14:textId="77777777" w:rsidR="00152F18" w:rsidRDefault="00152F18" w:rsidP="00152F18">
            <w:pPr>
              <w:pStyle w:val="TAL"/>
            </w:pPr>
          </w:p>
        </w:tc>
      </w:tr>
      <w:tr w:rsidR="00152F18" w14:paraId="48CE8A62" w14:textId="77777777" w:rsidTr="000F5504">
        <w:trPr>
          <w:jc w:val="center"/>
        </w:trPr>
        <w:tc>
          <w:tcPr>
            <w:tcW w:w="537" w:type="dxa"/>
            <w:tcBorders>
              <w:left w:val="single" w:sz="12" w:space="0" w:color="auto"/>
              <w:bottom w:val="single" w:sz="4" w:space="0" w:color="auto"/>
            </w:tcBorders>
          </w:tcPr>
          <w:p w14:paraId="30980728" w14:textId="77777777" w:rsidR="00152F18" w:rsidRPr="006F0176" w:rsidRDefault="00152F18" w:rsidP="00152F18">
            <w:pPr>
              <w:pStyle w:val="TAL"/>
              <w:rPr>
                <w:lang w:val="en-US"/>
              </w:rPr>
            </w:pPr>
            <w:r>
              <w:rPr>
                <w:lang w:val="en-US"/>
              </w:rPr>
              <w:t>12.</w:t>
            </w:r>
          </w:p>
        </w:tc>
        <w:tc>
          <w:tcPr>
            <w:tcW w:w="2860" w:type="dxa"/>
            <w:tcBorders>
              <w:bottom w:val="single" w:sz="4" w:space="0" w:color="auto"/>
            </w:tcBorders>
          </w:tcPr>
          <w:p w14:paraId="535747CC" w14:textId="77777777" w:rsidR="00152F18" w:rsidRPr="00CA3133" w:rsidRDefault="00152F18" w:rsidP="00152F18">
            <w:pPr>
              <w:pStyle w:val="TAL"/>
              <w:rPr>
                <w:lang w:val="en-US"/>
              </w:rPr>
            </w:pPr>
            <w:r>
              <w:rPr>
                <w:lang w:val="en-US"/>
              </w:rPr>
              <w:t>Position Calculation</w:t>
            </w:r>
          </w:p>
        </w:tc>
        <w:tc>
          <w:tcPr>
            <w:tcW w:w="1276" w:type="dxa"/>
            <w:tcBorders>
              <w:bottom w:val="single" w:sz="4" w:space="0" w:color="auto"/>
            </w:tcBorders>
          </w:tcPr>
          <w:p w14:paraId="566A34C6" w14:textId="77777777" w:rsidR="00152F18" w:rsidRDefault="00152F18" w:rsidP="00152F18">
            <w:pPr>
              <w:pStyle w:val="TAL"/>
            </w:pPr>
            <w:r w:rsidRPr="002D68B3">
              <w:t>T</w:t>
            </w:r>
            <w:r w:rsidRPr="002D68B3">
              <w:rPr>
                <w:vertAlign w:val="subscript"/>
              </w:rPr>
              <w:t>LMF-Calc</w:t>
            </w:r>
          </w:p>
        </w:tc>
        <w:tc>
          <w:tcPr>
            <w:tcW w:w="1418" w:type="dxa"/>
            <w:tcBorders>
              <w:bottom w:val="single" w:sz="4" w:space="0" w:color="auto"/>
            </w:tcBorders>
          </w:tcPr>
          <w:p w14:paraId="43777DB3" w14:textId="77777777" w:rsidR="00152F18" w:rsidRPr="00B21ACC" w:rsidRDefault="00152F18" w:rsidP="00152F18">
            <w:pPr>
              <w:pStyle w:val="TAL"/>
              <w:jc w:val="center"/>
              <w:rPr>
                <w:lang w:val="en-US"/>
              </w:rPr>
            </w:pPr>
            <w:r>
              <w:rPr>
                <w:lang w:val="en-US"/>
              </w:rPr>
              <w:t>2-30</w:t>
            </w:r>
          </w:p>
        </w:tc>
        <w:tc>
          <w:tcPr>
            <w:tcW w:w="1417" w:type="dxa"/>
            <w:tcBorders>
              <w:bottom w:val="single" w:sz="4" w:space="0" w:color="auto"/>
            </w:tcBorders>
          </w:tcPr>
          <w:p w14:paraId="5A1E19D6" w14:textId="77777777" w:rsidR="00152F18" w:rsidRPr="00A1363C" w:rsidRDefault="00152F18" w:rsidP="00152F18">
            <w:pPr>
              <w:pStyle w:val="TAL"/>
              <w:jc w:val="center"/>
              <w:rPr>
                <w:lang w:val="en-US"/>
              </w:rPr>
            </w:pPr>
            <w:r>
              <w:rPr>
                <w:lang w:val="en-US"/>
              </w:rPr>
              <w:t>2-30</w:t>
            </w:r>
          </w:p>
        </w:tc>
        <w:tc>
          <w:tcPr>
            <w:tcW w:w="2552" w:type="dxa"/>
            <w:tcBorders>
              <w:bottom w:val="single" w:sz="4" w:space="0" w:color="auto"/>
              <w:right w:val="single" w:sz="12" w:space="0" w:color="auto"/>
            </w:tcBorders>
          </w:tcPr>
          <w:p w14:paraId="4FD21077" w14:textId="77777777" w:rsidR="00152F18" w:rsidRDefault="00152F18" w:rsidP="00152F18">
            <w:pPr>
              <w:pStyle w:val="TAL"/>
            </w:pPr>
          </w:p>
        </w:tc>
      </w:tr>
      <w:tr w:rsidR="00152F18" w14:paraId="4EAFAA45" w14:textId="77777777" w:rsidTr="000F5504">
        <w:trPr>
          <w:jc w:val="center"/>
        </w:trPr>
        <w:tc>
          <w:tcPr>
            <w:tcW w:w="537" w:type="dxa"/>
            <w:tcBorders>
              <w:left w:val="single" w:sz="12" w:space="0" w:color="auto"/>
              <w:bottom w:val="single" w:sz="4" w:space="0" w:color="auto"/>
            </w:tcBorders>
          </w:tcPr>
          <w:p w14:paraId="1985EB3A" w14:textId="0AF4DD83" w:rsidR="00152F18" w:rsidRDefault="00152F18" w:rsidP="00152F18">
            <w:pPr>
              <w:pStyle w:val="TAL"/>
              <w:rPr>
                <w:lang w:val="en-US"/>
              </w:rPr>
            </w:pPr>
            <w:r>
              <w:rPr>
                <w:lang w:val="en-US"/>
              </w:rPr>
              <w:t>13.</w:t>
            </w:r>
          </w:p>
        </w:tc>
        <w:tc>
          <w:tcPr>
            <w:tcW w:w="2860" w:type="dxa"/>
            <w:tcBorders>
              <w:bottom w:val="single" w:sz="4" w:space="0" w:color="auto"/>
            </w:tcBorders>
          </w:tcPr>
          <w:p w14:paraId="419DCFD6" w14:textId="6EE2B0A5" w:rsidR="00152F18" w:rsidRDefault="00152F18" w:rsidP="00152F18">
            <w:pPr>
              <w:pStyle w:val="TAL"/>
              <w:rPr>
                <w:lang w:val="en-US"/>
              </w:rPr>
            </w:pPr>
            <w:r>
              <w:rPr>
                <w:lang w:val="en-US"/>
              </w:rPr>
              <w:t>NRPPa Positioning Deactivation</w:t>
            </w:r>
          </w:p>
        </w:tc>
        <w:tc>
          <w:tcPr>
            <w:tcW w:w="1276" w:type="dxa"/>
            <w:tcBorders>
              <w:bottom w:val="single" w:sz="4" w:space="0" w:color="auto"/>
            </w:tcBorders>
          </w:tcPr>
          <w:p w14:paraId="5E3B0E52" w14:textId="099FA3C7" w:rsidR="00152F18" w:rsidRPr="002D68B3" w:rsidRDefault="00152F18" w:rsidP="00152F18">
            <w:pPr>
              <w:pStyle w:val="TAL"/>
            </w:pPr>
            <w:r>
              <w:rPr>
                <w:lang w:val="en-US"/>
              </w:rPr>
              <w:t>T</w:t>
            </w:r>
            <w:r w:rsidRPr="00417042">
              <w:rPr>
                <w:vertAlign w:val="subscript"/>
                <w:lang w:val="en-US"/>
              </w:rPr>
              <w:t>DL-</w:t>
            </w:r>
            <w:r>
              <w:rPr>
                <w:vertAlign w:val="subscript"/>
                <w:lang w:val="en-US"/>
              </w:rPr>
              <w:t>NRPPa</w:t>
            </w:r>
          </w:p>
        </w:tc>
        <w:tc>
          <w:tcPr>
            <w:tcW w:w="1418" w:type="dxa"/>
            <w:tcBorders>
              <w:bottom w:val="single" w:sz="4" w:space="0" w:color="auto"/>
            </w:tcBorders>
          </w:tcPr>
          <w:p w14:paraId="1AA147DE" w14:textId="4C5ACA41" w:rsidR="00152F18" w:rsidRDefault="00152F18" w:rsidP="00152F18">
            <w:pPr>
              <w:pStyle w:val="TAL"/>
              <w:jc w:val="center"/>
              <w:rPr>
                <w:lang w:val="en-US"/>
              </w:rPr>
            </w:pPr>
            <w:r>
              <w:rPr>
                <w:lang w:val="en-US"/>
              </w:rPr>
              <w:t>-</w:t>
            </w:r>
          </w:p>
        </w:tc>
        <w:tc>
          <w:tcPr>
            <w:tcW w:w="1417" w:type="dxa"/>
            <w:tcBorders>
              <w:bottom w:val="single" w:sz="4" w:space="0" w:color="auto"/>
            </w:tcBorders>
          </w:tcPr>
          <w:p w14:paraId="384ECE97" w14:textId="520E0BF5" w:rsidR="00152F18" w:rsidRDefault="00152F18" w:rsidP="00152F18">
            <w:pPr>
              <w:pStyle w:val="TAL"/>
              <w:jc w:val="center"/>
              <w:rPr>
                <w:lang w:val="en-US"/>
              </w:rPr>
            </w:pPr>
            <w:r>
              <w:rPr>
                <w:lang w:val="en-US"/>
              </w:rPr>
              <w:t>-</w:t>
            </w:r>
          </w:p>
        </w:tc>
        <w:tc>
          <w:tcPr>
            <w:tcW w:w="2552" w:type="dxa"/>
            <w:vMerge w:val="restart"/>
            <w:tcBorders>
              <w:right w:val="single" w:sz="12" w:space="0" w:color="auto"/>
            </w:tcBorders>
          </w:tcPr>
          <w:p w14:paraId="42584083" w14:textId="1E1FC308" w:rsidR="00152F18" w:rsidRDefault="00152F18" w:rsidP="00152F18">
            <w:pPr>
              <w:pStyle w:val="TAL"/>
            </w:pPr>
            <w:r>
              <w:rPr>
                <w:lang w:val="en-US"/>
              </w:rPr>
              <w:t>Not counted, since steps can be performed in parallel with other steps (e.g., reporting to client)</w:t>
            </w:r>
          </w:p>
        </w:tc>
      </w:tr>
      <w:tr w:rsidR="00152F18" w14:paraId="7A8104BB" w14:textId="77777777" w:rsidTr="000F5504">
        <w:trPr>
          <w:jc w:val="center"/>
        </w:trPr>
        <w:tc>
          <w:tcPr>
            <w:tcW w:w="537" w:type="dxa"/>
            <w:tcBorders>
              <w:left w:val="single" w:sz="12" w:space="0" w:color="auto"/>
              <w:bottom w:val="single" w:sz="4" w:space="0" w:color="auto"/>
            </w:tcBorders>
          </w:tcPr>
          <w:p w14:paraId="392BD00A" w14:textId="7FEDA8DE" w:rsidR="00152F18" w:rsidRDefault="00152F18" w:rsidP="00152F18">
            <w:pPr>
              <w:pStyle w:val="TAL"/>
              <w:rPr>
                <w:lang w:val="en-US"/>
              </w:rPr>
            </w:pPr>
            <w:r>
              <w:rPr>
                <w:lang w:val="en-US"/>
              </w:rPr>
              <w:t>14.</w:t>
            </w:r>
          </w:p>
        </w:tc>
        <w:tc>
          <w:tcPr>
            <w:tcW w:w="2860" w:type="dxa"/>
            <w:tcBorders>
              <w:bottom w:val="single" w:sz="4" w:space="0" w:color="auto"/>
            </w:tcBorders>
          </w:tcPr>
          <w:p w14:paraId="60D8E4E6" w14:textId="5B7437F2" w:rsidR="00152F18" w:rsidRDefault="00152F18" w:rsidP="00152F18">
            <w:pPr>
              <w:pStyle w:val="TAL"/>
              <w:rPr>
                <w:lang w:val="en-US"/>
              </w:rPr>
            </w:pPr>
            <w:r>
              <w:rPr>
                <w:lang w:val="en-US"/>
              </w:rPr>
              <w:t>MAC-CE Deactivation</w:t>
            </w:r>
          </w:p>
        </w:tc>
        <w:tc>
          <w:tcPr>
            <w:tcW w:w="1276" w:type="dxa"/>
            <w:tcBorders>
              <w:bottom w:val="single" w:sz="4" w:space="0" w:color="auto"/>
            </w:tcBorders>
          </w:tcPr>
          <w:p w14:paraId="7BD24084" w14:textId="14931CF4" w:rsidR="00152F18" w:rsidRPr="002D68B3" w:rsidRDefault="00152F18" w:rsidP="00152F18">
            <w:pPr>
              <w:pStyle w:val="TAL"/>
            </w:pPr>
            <w:r>
              <w:rPr>
                <w:lang w:val="en-US"/>
              </w:rPr>
              <w:t>T</w:t>
            </w:r>
            <w:r w:rsidRPr="00C869B1">
              <w:rPr>
                <w:vertAlign w:val="subscript"/>
                <w:lang w:val="en-US"/>
              </w:rPr>
              <w:t>MAC-</w:t>
            </w:r>
            <w:r>
              <w:rPr>
                <w:vertAlign w:val="subscript"/>
                <w:lang w:val="en-US"/>
              </w:rPr>
              <w:t>SRS</w:t>
            </w:r>
          </w:p>
        </w:tc>
        <w:tc>
          <w:tcPr>
            <w:tcW w:w="1418" w:type="dxa"/>
            <w:tcBorders>
              <w:bottom w:val="single" w:sz="4" w:space="0" w:color="auto"/>
            </w:tcBorders>
          </w:tcPr>
          <w:p w14:paraId="4C01F68C" w14:textId="6ACA6E8A" w:rsidR="00152F18" w:rsidRDefault="00152F18" w:rsidP="00152F18">
            <w:pPr>
              <w:pStyle w:val="TAL"/>
              <w:jc w:val="center"/>
              <w:rPr>
                <w:lang w:val="en-US"/>
              </w:rPr>
            </w:pPr>
            <w:r>
              <w:rPr>
                <w:lang w:val="en-US"/>
              </w:rPr>
              <w:t>-</w:t>
            </w:r>
          </w:p>
        </w:tc>
        <w:tc>
          <w:tcPr>
            <w:tcW w:w="1417" w:type="dxa"/>
            <w:tcBorders>
              <w:bottom w:val="single" w:sz="4" w:space="0" w:color="auto"/>
            </w:tcBorders>
          </w:tcPr>
          <w:p w14:paraId="025C3699" w14:textId="72FFA349" w:rsidR="00152F18" w:rsidRDefault="00152F18" w:rsidP="00152F18">
            <w:pPr>
              <w:pStyle w:val="TAL"/>
              <w:jc w:val="center"/>
              <w:rPr>
                <w:lang w:val="en-US"/>
              </w:rPr>
            </w:pPr>
            <w:r>
              <w:rPr>
                <w:lang w:val="en-US"/>
              </w:rPr>
              <w:t>-</w:t>
            </w:r>
          </w:p>
        </w:tc>
        <w:tc>
          <w:tcPr>
            <w:tcW w:w="2552" w:type="dxa"/>
            <w:vMerge/>
            <w:tcBorders>
              <w:bottom w:val="single" w:sz="4" w:space="0" w:color="auto"/>
              <w:right w:val="single" w:sz="12" w:space="0" w:color="auto"/>
            </w:tcBorders>
          </w:tcPr>
          <w:p w14:paraId="26A747FA" w14:textId="77777777" w:rsidR="00152F18" w:rsidRDefault="00152F18" w:rsidP="00152F18">
            <w:pPr>
              <w:pStyle w:val="TAL"/>
            </w:pPr>
          </w:p>
        </w:tc>
      </w:tr>
      <w:tr w:rsidR="00152F18" w14:paraId="500ADF2F" w14:textId="77777777" w:rsidTr="000F5504">
        <w:trPr>
          <w:jc w:val="center"/>
        </w:trPr>
        <w:tc>
          <w:tcPr>
            <w:tcW w:w="537" w:type="dxa"/>
            <w:tcBorders>
              <w:left w:val="single" w:sz="12" w:space="0" w:color="auto"/>
              <w:bottom w:val="single" w:sz="12" w:space="0" w:color="auto"/>
            </w:tcBorders>
          </w:tcPr>
          <w:p w14:paraId="53B53987" w14:textId="0D98B51B" w:rsidR="00152F18" w:rsidRDefault="00152F18" w:rsidP="00152F18">
            <w:pPr>
              <w:pStyle w:val="TAL"/>
              <w:rPr>
                <w:lang w:val="en-US"/>
              </w:rPr>
            </w:pPr>
            <w:r>
              <w:rPr>
                <w:lang w:val="en-US"/>
              </w:rPr>
              <w:t>iii-iv</w:t>
            </w:r>
          </w:p>
        </w:tc>
        <w:tc>
          <w:tcPr>
            <w:tcW w:w="2860" w:type="dxa"/>
            <w:tcBorders>
              <w:bottom w:val="single" w:sz="12" w:space="0" w:color="auto"/>
            </w:tcBorders>
          </w:tcPr>
          <w:p w14:paraId="6A6CE1DB" w14:textId="36688DFF" w:rsidR="00152F18" w:rsidRDefault="00152F18" w:rsidP="00152F18">
            <w:pPr>
              <w:pStyle w:val="TAL"/>
              <w:rPr>
                <w:lang w:val="en-US"/>
              </w:rPr>
            </w:pPr>
            <w:r w:rsidRPr="00FE2F4A">
              <w:rPr>
                <w:lang w:val="en-US"/>
              </w:rPr>
              <w:t>LCS CN signalling</w:t>
            </w:r>
          </w:p>
        </w:tc>
        <w:tc>
          <w:tcPr>
            <w:tcW w:w="1276" w:type="dxa"/>
            <w:tcBorders>
              <w:bottom w:val="single" w:sz="12" w:space="0" w:color="auto"/>
            </w:tcBorders>
          </w:tcPr>
          <w:p w14:paraId="6E218B63" w14:textId="77777777" w:rsidR="00152F18" w:rsidRPr="002D68B3" w:rsidRDefault="00152F18" w:rsidP="00152F18">
            <w:pPr>
              <w:pStyle w:val="TAL"/>
            </w:pPr>
          </w:p>
        </w:tc>
        <w:tc>
          <w:tcPr>
            <w:tcW w:w="1418" w:type="dxa"/>
            <w:tcBorders>
              <w:bottom w:val="single" w:sz="12" w:space="0" w:color="auto"/>
            </w:tcBorders>
          </w:tcPr>
          <w:p w14:paraId="17ED4656" w14:textId="641C4A86" w:rsidR="00152F18" w:rsidRDefault="00152F18" w:rsidP="00152F18">
            <w:pPr>
              <w:pStyle w:val="TAL"/>
              <w:jc w:val="center"/>
              <w:rPr>
                <w:lang w:val="en-US"/>
              </w:rPr>
            </w:pPr>
            <w:r>
              <w:rPr>
                <w:lang w:val="en-US"/>
              </w:rPr>
              <w:t>t</w:t>
            </w:r>
            <w:r w:rsidRPr="00FE2F4A">
              <w:rPr>
                <w:vertAlign w:val="subscript"/>
                <w:lang w:val="en-US"/>
              </w:rPr>
              <w:t>x2</w:t>
            </w:r>
          </w:p>
        </w:tc>
        <w:tc>
          <w:tcPr>
            <w:tcW w:w="1417" w:type="dxa"/>
            <w:tcBorders>
              <w:bottom w:val="single" w:sz="12" w:space="0" w:color="auto"/>
            </w:tcBorders>
          </w:tcPr>
          <w:p w14:paraId="04AFFDFA" w14:textId="2C63DD2F" w:rsidR="00152F18" w:rsidRDefault="00152F18" w:rsidP="00152F18">
            <w:pPr>
              <w:pStyle w:val="TAL"/>
              <w:jc w:val="center"/>
              <w:rPr>
                <w:lang w:val="en-US"/>
              </w:rPr>
            </w:pPr>
            <w:r>
              <w:rPr>
                <w:lang w:val="en-US"/>
              </w:rPr>
              <w:t>t</w:t>
            </w:r>
            <w:r w:rsidRPr="00FE2F4A">
              <w:rPr>
                <w:vertAlign w:val="subscript"/>
                <w:lang w:val="en-US"/>
              </w:rPr>
              <w:t>x2</w:t>
            </w:r>
          </w:p>
        </w:tc>
        <w:tc>
          <w:tcPr>
            <w:tcW w:w="2552" w:type="dxa"/>
            <w:tcBorders>
              <w:bottom w:val="single" w:sz="12" w:space="0" w:color="auto"/>
              <w:right w:val="single" w:sz="12" w:space="0" w:color="auto"/>
            </w:tcBorders>
          </w:tcPr>
          <w:p w14:paraId="6EAF2427" w14:textId="2FE7C621" w:rsidR="00152F18" w:rsidRDefault="00152F18" w:rsidP="00152F18">
            <w:pPr>
              <w:pStyle w:val="TAL"/>
            </w:pPr>
            <w:r>
              <w:rPr>
                <w:lang w:val="en-US"/>
              </w:rPr>
              <w:t xml:space="preserve">Includes Location Service Response and other CN signalling </w:t>
            </w:r>
            <w:r>
              <w:rPr>
                <w:lang w:val="en-US"/>
              </w:rPr>
              <w:br/>
              <w:t>(typically t</w:t>
            </w:r>
            <w:r w:rsidRPr="00FE2F4A">
              <w:rPr>
                <w:vertAlign w:val="subscript"/>
                <w:lang w:val="en-US"/>
              </w:rPr>
              <w:t>x2</w:t>
            </w:r>
            <w:r w:rsidRPr="00751856">
              <w:rPr>
                <w:lang w:val="en-US"/>
              </w:rPr>
              <w:t xml:space="preserve"> &lt;&lt; </w:t>
            </w:r>
            <w:r>
              <w:rPr>
                <w:lang w:val="en-US"/>
              </w:rPr>
              <w:t>t</w:t>
            </w:r>
            <w:r w:rsidRPr="00FE2F4A">
              <w:rPr>
                <w:vertAlign w:val="subscript"/>
                <w:lang w:val="en-US"/>
              </w:rPr>
              <w:t>x</w:t>
            </w:r>
            <w:r>
              <w:rPr>
                <w:vertAlign w:val="subscript"/>
                <w:lang w:val="en-US"/>
              </w:rPr>
              <w:t>1</w:t>
            </w:r>
            <w:r>
              <w:rPr>
                <w:lang w:val="en-US"/>
              </w:rPr>
              <w:t>)</w:t>
            </w:r>
          </w:p>
        </w:tc>
      </w:tr>
      <w:tr w:rsidR="00152F18" w14:paraId="2FBC3F7B" w14:textId="77777777" w:rsidTr="000F5504">
        <w:trPr>
          <w:jc w:val="center"/>
        </w:trPr>
        <w:tc>
          <w:tcPr>
            <w:tcW w:w="4673" w:type="dxa"/>
            <w:gridSpan w:val="3"/>
            <w:tcBorders>
              <w:top w:val="single" w:sz="12" w:space="0" w:color="auto"/>
            </w:tcBorders>
            <w:vAlign w:val="center"/>
          </w:tcPr>
          <w:p w14:paraId="2AB753C0" w14:textId="77777777" w:rsidR="00152F18" w:rsidRPr="002567A1" w:rsidRDefault="00152F18" w:rsidP="00152F18">
            <w:pPr>
              <w:pStyle w:val="TAL"/>
              <w:tabs>
                <w:tab w:val="left" w:pos="490"/>
              </w:tabs>
              <w:jc w:val="right"/>
              <w:rPr>
                <w:lang w:val="en-US"/>
              </w:rPr>
            </w:pPr>
            <w:r w:rsidRPr="002567A1">
              <w:rPr>
                <w:lang w:val="en-US"/>
              </w:rPr>
              <w:t>Total:</w:t>
            </w:r>
          </w:p>
        </w:tc>
        <w:tc>
          <w:tcPr>
            <w:tcW w:w="1418" w:type="dxa"/>
            <w:tcBorders>
              <w:top w:val="single" w:sz="12" w:space="0" w:color="auto"/>
            </w:tcBorders>
          </w:tcPr>
          <w:p w14:paraId="5614C4B7" w14:textId="3B25AE25" w:rsidR="00152F18" w:rsidRPr="00163827" w:rsidRDefault="00152F18" w:rsidP="00152F18">
            <w:pPr>
              <w:pStyle w:val="TAL"/>
              <w:jc w:val="center"/>
              <w:rPr>
                <w:b/>
                <w:bCs/>
                <w:lang w:val="en-US"/>
              </w:rPr>
            </w:pPr>
            <w:r>
              <w:rPr>
                <w:b/>
                <w:bCs/>
                <w:lang w:val="en-US"/>
              </w:rPr>
              <w:t>(</w:t>
            </w:r>
            <w:r w:rsidRPr="00163827">
              <w:rPr>
                <w:b/>
                <w:bCs/>
                <w:lang w:val="en-US"/>
              </w:rPr>
              <w:t>149–322</w:t>
            </w:r>
            <w:r>
              <w:rPr>
                <w:b/>
                <w:bCs/>
                <w:lang w:val="en-US"/>
              </w:rPr>
              <w:t>)</w:t>
            </w:r>
            <w:r>
              <w:rPr>
                <w:b/>
                <w:bCs/>
                <w:lang w:val="en-US"/>
              </w:rPr>
              <w:br/>
              <w:t>+ (t</w:t>
            </w:r>
            <w:r w:rsidRPr="00C7775D">
              <w:rPr>
                <w:b/>
                <w:bCs/>
                <w:vertAlign w:val="subscript"/>
                <w:lang w:val="en-US"/>
              </w:rPr>
              <w:t>x1</w:t>
            </w:r>
            <w:r>
              <w:rPr>
                <w:b/>
                <w:bCs/>
                <w:lang w:val="en-US"/>
              </w:rPr>
              <w:t>+t</w:t>
            </w:r>
            <w:r w:rsidRPr="00C7775D">
              <w:rPr>
                <w:b/>
                <w:bCs/>
                <w:vertAlign w:val="subscript"/>
                <w:lang w:val="en-US"/>
              </w:rPr>
              <w:t>x2</w:t>
            </w:r>
            <w:r>
              <w:rPr>
                <w:b/>
                <w:bCs/>
                <w:lang w:val="en-US"/>
              </w:rPr>
              <w:t>)</w:t>
            </w:r>
          </w:p>
        </w:tc>
        <w:tc>
          <w:tcPr>
            <w:tcW w:w="1417" w:type="dxa"/>
            <w:tcBorders>
              <w:top w:val="single" w:sz="12" w:space="0" w:color="auto"/>
            </w:tcBorders>
          </w:tcPr>
          <w:p w14:paraId="75CB83C2" w14:textId="7A5A9257" w:rsidR="00152F18" w:rsidRPr="00163827" w:rsidRDefault="00152F18" w:rsidP="00152F18">
            <w:pPr>
              <w:pStyle w:val="TAL"/>
              <w:jc w:val="center"/>
              <w:rPr>
                <w:b/>
                <w:bCs/>
                <w:lang w:val="en-US"/>
              </w:rPr>
            </w:pPr>
            <w:r>
              <w:rPr>
                <w:b/>
                <w:bCs/>
                <w:lang w:val="en-US"/>
              </w:rPr>
              <w:t>(</w:t>
            </w:r>
            <w:r w:rsidRPr="00163827">
              <w:rPr>
                <w:b/>
                <w:bCs/>
                <w:lang w:val="en-US"/>
              </w:rPr>
              <w:t>27–71</w:t>
            </w:r>
            <w:r>
              <w:rPr>
                <w:b/>
                <w:bCs/>
                <w:lang w:val="en-US"/>
              </w:rPr>
              <w:t>)</w:t>
            </w:r>
            <w:r>
              <w:rPr>
                <w:b/>
                <w:bCs/>
                <w:lang w:val="en-US"/>
              </w:rPr>
              <w:br/>
              <w:t>+ t</w:t>
            </w:r>
            <w:r w:rsidRPr="00C7775D">
              <w:rPr>
                <w:b/>
                <w:bCs/>
                <w:vertAlign w:val="subscript"/>
                <w:lang w:val="en-US"/>
              </w:rPr>
              <w:t>x2</w:t>
            </w:r>
          </w:p>
        </w:tc>
        <w:tc>
          <w:tcPr>
            <w:tcW w:w="2552" w:type="dxa"/>
            <w:tcBorders>
              <w:top w:val="single" w:sz="12" w:space="0" w:color="auto"/>
            </w:tcBorders>
          </w:tcPr>
          <w:p w14:paraId="1B8A9D2B" w14:textId="77777777" w:rsidR="00152F18" w:rsidRDefault="00152F18" w:rsidP="00152F18">
            <w:pPr>
              <w:pStyle w:val="TAL"/>
            </w:pPr>
          </w:p>
        </w:tc>
      </w:tr>
    </w:tbl>
    <w:p w14:paraId="63DC28C0" w14:textId="77777777" w:rsidR="00E859FB" w:rsidRDefault="00E859FB" w:rsidP="00E859FB">
      <w:pPr>
        <w:spacing w:after="0"/>
        <w:rPr>
          <w:rFonts w:eastAsia="SimSun"/>
          <w:lang w:val="en-US" w:eastAsia="ja-JP"/>
        </w:rPr>
      </w:pPr>
    </w:p>
    <w:p w14:paraId="10142A24" w14:textId="77777777" w:rsidR="00E859FB" w:rsidRDefault="00E859FB" w:rsidP="00E859FB">
      <w:pPr>
        <w:spacing w:after="0"/>
        <w:rPr>
          <w:rFonts w:eastAsia="SimSun"/>
          <w:lang w:val="en-US" w:eastAsia="ja-JP"/>
        </w:rPr>
      </w:pPr>
    </w:p>
    <w:p w14:paraId="70A15921" w14:textId="6DB75AAE" w:rsidR="00E859FB" w:rsidRDefault="00E859FB" w:rsidP="00E859FB">
      <w:pPr>
        <w:pStyle w:val="TF"/>
        <w:keepNext/>
        <w:spacing w:before="60" w:after="60"/>
      </w:pPr>
      <w:r>
        <w:t xml:space="preserve">Table </w:t>
      </w:r>
      <w:r w:rsidR="00BF2922">
        <w:rPr>
          <w:lang w:val="en-US"/>
        </w:rPr>
        <w:t>4</w:t>
      </w:r>
      <w:r>
        <w:t xml:space="preserve">: Latency Summary for </w:t>
      </w:r>
      <w:r>
        <w:rPr>
          <w:lang w:val="en-US"/>
        </w:rPr>
        <w:t xml:space="preserve">Baseline </w:t>
      </w:r>
      <w:r>
        <w:t>DL-only Positioning.</w:t>
      </w:r>
    </w:p>
    <w:tbl>
      <w:tblPr>
        <w:tblStyle w:val="TableGrid"/>
        <w:tblW w:w="9629" w:type="dxa"/>
        <w:jc w:val="center"/>
        <w:tblLook w:val="04A0" w:firstRow="1" w:lastRow="0" w:firstColumn="1" w:lastColumn="0" w:noHBand="0" w:noVBand="1"/>
      </w:tblPr>
      <w:tblGrid>
        <w:gridCol w:w="537"/>
        <w:gridCol w:w="3110"/>
        <w:gridCol w:w="1216"/>
        <w:gridCol w:w="1228"/>
        <w:gridCol w:w="1275"/>
        <w:gridCol w:w="2263"/>
      </w:tblGrid>
      <w:tr w:rsidR="000F5504" w14:paraId="1BD27141" w14:textId="77777777" w:rsidTr="000F5504">
        <w:trPr>
          <w:jc w:val="center"/>
        </w:trPr>
        <w:tc>
          <w:tcPr>
            <w:tcW w:w="3647" w:type="dxa"/>
            <w:gridSpan w:val="2"/>
            <w:vMerge w:val="restart"/>
            <w:vAlign w:val="center"/>
          </w:tcPr>
          <w:p w14:paraId="221CD252" w14:textId="7ED44942" w:rsidR="000F5504" w:rsidRDefault="000F5504" w:rsidP="000F5504">
            <w:pPr>
              <w:pStyle w:val="TAH"/>
            </w:pPr>
            <w:r>
              <w:t>Step</w:t>
            </w:r>
          </w:p>
        </w:tc>
        <w:tc>
          <w:tcPr>
            <w:tcW w:w="1216" w:type="dxa"/>
            <w:vMerge w:val="restart"/>
            <w:vAlign w:val="center"/>
          </w:tcPr>
          <w:p w14:paraId="46BD678F" w14:textId="7BB8E6EB" w:rsidR="000F5504" w:rsidRDefault="000F5504" w:rsidP="000F5504">
            <w:pPr>
              <w:pStyle w:val="TAH"/>
            </w:pPr>
            <w:r>
              <w:t>Delay Component</w:t>
            </w:r>
          </w:p>
        </w:tc>
        <w:tc>
          <w:tcPr>
            <w:tcW w:w="2503" w:type="dxa"/>
            <w:gridSpan w:val="2"/>
          </w:tcPr>
          <w:p w14:paraId="4656FC24" w14:textId="26A598CB" w:rsidR="000F5504" w:rsidRDefault="000F5504" w:rsidP="00605464">
            <w:pPr>
              <w:pStyle w:val="TAH"/>
            </w:pPr>
            <w:r>
              <w:t>Delay Value [ms]</w:t>
            </w:r>
          </w:p>
        </w:tc>
        <w:tc>
          <w:tcPr>
            <w:tcW w:w="2263" w:type="dxa"/>
          </w:tcPr>
          <w:p w14:paraId="1213C753" w14:textId="77777777" w:rsidR="000F5504" w:rsidRDefault="000F5504" w:rsidP="00605464">
            <w:pPr>
              <w:pStyle w:val="TAH"/>
              <w:rPr>
                <w:lang w:val="en-US"/>
              </w:rPr>
            </w:pPr>
          </w:p>
        </w:tc>
      </w:tr>
      <w:tr w:rsidR="000F5504" w14:paraId="09E07CA2" w14:textId="77777777" w:rsidTr="000F5504">
        <w:trPr>
          <w:jc w:val="center"/>
        </w:trPr>
        <w:tc>
          <w:tcPr>
            <w:tcW w:w="3647" w:type="dxa"/>
            <w:gridSpan w:val="2"/>
            <w:vMerge/>
            <w:vAlign w:val="center"/>
          </w:tcPr>
          <w:p w14:paraId="78E52DB6" w14:textId="159D2466" w:rsidR="000F5504" w:rsidRDefault="000F5504" w:rsidP="000F5504">
            <w:pPr>
              <w:pStyle w:val="TAH"/>
            </w:pPr>
          </w:p>
        </w:tc>
        <w:tc>
          <w:tcPr>
            <w:tcW w:w="1216" w:type="dxa"/>
            <w:vMerge/>
          </w:tcPr>
          <w:p w14:paraId="0B17A086" w14:textId="1AB0C076" w:rsidR="000F5504" w:rsidRDefault="000F5504" w:rsidP="000F5504">
            <w:pPr>
              <w:pStyle w:val="TAH"/>
            </w:pPr>
          </w:p>
        </w:tc>
        <w:tc>
          <w:tcPr>
            <w:tcW w:w="1228" w:type="dxa"/>
          </w:tcPr>
          <w:p w14:paraId="5897AC60" w14:textId="6047B202" w:rsidR="000F5504" w:rsidRPr="002E624B" w:rsidRDefault="000F5504" w:rsidP="000F5504">
            <w:pPr>
              <w:pStyle w:val="TAH"/>
              <w:rPr>
                <w:lang w:val="en-US"/>
              </w:rPr>
            </w:pPr>
            <w:r>
              <w:rPr>
                <w:lang w:val="en-US"/>
              </w:rPr>
              <w:t>Baseline</w:t>
            </w:r>
          </w:p>
        </w:tc>
        <w:tc>
          <w:tcPr>
            <w:tcW w:w="1275" w:type="dxa"/>
          </w:tcPr>
          <w:p w14:paraId="605124C0" w14:textId="38E2E999" w:rsidR="000F5504" w:rsidRDefault="000F5504" w:rsidP="000F5504">
            <w:pPr>
              <w:pStyle w:val="TAH"/>
              <w:rPr>
                <w:lang w:val="en-US"/>
              </w:rPr>
            </w:pPr>
            <w:r>
              <w:rPr>
                <w:lang w:val="en-US"/>
              </w:rPr>
              <w:t>Scheduling in Advance</w:t>
            </w:r>
          </w:p>
        </w:tc>
        <w:tc>
          <w:tcPr>
            <w:tcW w:w="2263" w:type="dxa"/>
          </w:tcPr>
          <w:p w14:paraId="23FBB1CB" w14:textId="77777777" w:rsidR="000F5504" w:rsidRPr="00891BE8" w:rsidRDefault="000F5504" w:rsidP="000F5504">
            <w:pPr>
              <w:pStyle w:val="TAH"/>
              <w:rPr>
                <w:lang w:val="en-US"/>
              </w:rPr>
            </w:pPr>
            <w:r>
              <w:rPr>
                <w:lang w:val="en-US"/>
              </w:rPr>
              <w:t>Comment</w:t>
            </w:r>
          </w:p>
        </w:tc>
      </w:tr>
      <w:tr w:rsidR="00B27729" w14:paraId="65C4D7BF" w14:textId="77777777" w:rsidTr="00605464">
        <w:trPr>
          <w:jc w:val="center"/>
        </w:trPr>
        <w:tc>
          <w:tcPr>
            <w:tcW w:w="537" w:type="dxa"/>
            <w:shd w:val="clear" w:color="auto" w:fill="F2F2F2" w:themeFill="background1" w:themeFillShade="F2"/>
            <w:vAlign w:val="center"/>
          </w:tcPr>
          <w:p w14:paraId="74EF34B0" w14:textId="02BE8032" w:rsidR="00B27729" w:rsidRDefault="00B27729" w:rsidP="00B27729">
            <w:pPr>
              <w:pStyle w:val="TAL"/>
              <w:jc w:val="center"/>
              <w:rPr>
                <w:lang w:val="en-US"/>
              </w:rPr>
            </w:pPr>
            <w:r>
              <w:rPr>
                <w:lang w:val="en-US"/>
              </w:rPr>
              <w:t>i-0</w:t>
            </w:r>
          </w:p>
        </w:tc>
        <w:tc>
          <w:tcPr>
            <w:tcW w:w="3110" w:type="dxa"/>
            <w:shd w:val="clear" w:color="auto" w:fill="F2F2F2" w:themeFill="background1" w:themeFillShade="F2"/>
            <w:vAlign w:val="center"/>
          </w:tcPr>
          <w:p w14:paraId="17C53DB3" w14:textId="6148A43A" w:rsidR="00B27729" w:rsidRDefault="00B27729" w:rsidP="00B27729">
            <w:pPr>
              <w:pStyle w:val="TAL"/>
              <w:rPr>
                <w:lang w:val="en-US"/>
              </w:rPr>
            </w:pPr>
            <w:r>
              <w:rPr>
                <w:lang w:val="en-US"/>
              </w:rPr>
              <w:t>LCS CN signalling</w:t>
            </w:r>
          </w:p>
        </w:tc>
        <w:tc>
          <w:tcPr>
            <w:tcW w:w="1216" w:type="dxa"/>
            <w:shd w:val="clear" w:color="auto" w:fill="F2F2F2" w:themeFill="background1" w:themeFillShade="F2"/>
          </w:tcPr>
          <w:p w14:paraId="04DCB5F3" w14:textId="77777777" w:rsidR="00B27729" w:rsidRDefault="00B27729" w:rsidP="00B27729">
            <w:pPr>
              <w:pStyle w:val="TAL"/>
              <w:rPr>
                <w:lang w:val="en-US"/>
              </w:rPr>
            </w:pPr>
          </w:p>
        </w:tc>
        <w:tc>
          <w:tcPr>
            <w:tcW w:w="1228" w:type="dxa"/>
            <w:shd w:val="clear" w:color="auto" w:fill="F2F2F2" w:themeFill="background1" w:themeFillShade="F2"/>
            <w:vAlign w:val="center"/>
          </w:tcPr>
          <w:p w14:paraId="223CEE6A" w14:textId="3AD12967" w:rsidR="00B27729" w:rsidRDefault="00B27729" w:rsidP="00B27729">
            <w:pPr>
              <w:pStyle w:val="TAL"/>
              <w:jc w:val="center"/>
              <w:rPr>
                <w:lang w:val="en-US"/>
              </w:rPr>
            </w:pPr>
            <w:r w:rsidRPr="00404CE8">
              <w:rPr>
                <w:lang w:val="en-US"/>
              </w:rPr>
              <w:t>t</w:t>
            </w:r>
            <w:r w:rsidRPr="00404CE8">
              <w:rPr>
                <w:vertAlign w:val="subscript"/>
                <w:lang w:val="en-US"/>
              </w:rPr>
              <w:t>x1</w:t>
            </w:r>
          </w:p>
        </w:tc>
        <w:tc>
          <w:tcPr>
            <w:tcW w:w="1275" w:type="dxa"/>
            <w:shd w:val="clear" w:color="auto" w:fill="F2F2F2" w:themeFill="background1" w:themeFillShade="F2"/>
            <w:vAlign w:val="center"/>
          </w:tcPr>
          <w:p w14:paraId="169328C2" w14:textId="052E2738" w:rsidR="00B27729" w:rsidRDefault="00B27729" w:rsidP="00B27729">
            <w:pPr>
              <w:pStyle w:val="TAL"/>
              <w:jc w:val="center"/>
              <w:rPr>
                <w:lang w:val="en-US"/>
              </w:rPr>
            </w:pPr>
            <w:r>
              <w:rPr>
                <w:lang w:val="en-US"/>
              </w:rPr>
              <w:t>-</w:t>
            </w:r>
          </w:p>
        </w:tc>
        <w:tc>
          <w:tcPr>
            <w:tcW w:w="2263" w:type="dxa"/>
            <w:shd w:val="clear" w:color="auto" w:fill="F2F2F2" w:themeFill="background1" w:themeFillShade="F2"/>
          </w:tcPr>
          <w:p w14:paraId="268F628F" w14:textId="56A337CE" w:rsidR="00B27729" w:rsidRDefault="00B27729" w:rsidP="00B27729">
            <w:pPr>
              <w:pStyle w:val="TAL"/>
              <w:rPr>
                <w:lang w:val="en-US"/>
              </w:rPr>
            </w:pPr>
            <w:r>
              <w:rPr>
                <w:lang w:val="en-US"/>
              </w:rPr>
              <w:t>Includes Location Service Request and other CN signalling (e.g., NW triggered Service Request, etc.)</w:t>
            </w:r>
          </w:p>
        </w:tc>
      </w:tr>
      <w:tr w:rsidR="00B27729" w14:paraId="61F3E371" w14:textId="77777777" w:rsidTr="00605464">
        <w:trPr>
          <w:jc w:val="center"/>
        </w:trPr>
        <w:tc>
          <w:tcPr>
            <w:tcW w:w="537" w:type="dxa"/>
            <w:shd w:val="clear" w:color="auto" w:fill="F2F2F2" w:themeFill="background1" w:themeFillShade="F2"/>
          </w:tcPr>
          <w:p w14:paraId="041A1C0F" w14:textId="77777777" w:rsidR="00B27729" w:rsidRDefault="00B27729" w:rsidP="00B27729">
            <w:pPr>
              <w:pStyle w:val="TAL"/>
              <w:jc w:val="center"/>
              <w:rPr>
                <w:lang w:val="en-US"/>
              </w:rPr>
            </w:pPr>
            <w:r>
              <w:rPr>
                <w:lang w:val="en-US"/>
              </w:rPr>
              <w:t>1a.</w:t>
            </w:r>
          </w:p>
        </w:tc>
        <w:tc>
          <w:tcPr>
            <w:tcW w:w="3110" w:type="dxa"/>
            <w:shd w:val="clear" w:color="auto" w:fill="F2F2F2" w:themeFill="background1" w:themeFillShade="F2"/>
            <w:vAlign w:val="center"/>
          </w:tcPr>
          <w:p w14:paraId="78B330AE" w14:textId="77777777" w:rsidR="00B27729" w:rsidRDefault="00B27729" w:rsidP="00B27729">
            <w:pPr>
              <w:pStyle w:val="TAL"/>
              <w:rPr>
                <w:lang w:val="en-US"/>
              </w:rPr>
            </w:pPr>
            <w:r>
              <w:rPr>
                <w:lang w:val="en-US"/>
              </w:rPr>
              <w:t>LPP Request Capabilities</w:t>
            </w:r>
          </w:p>
        </w:tc>
        <w:tc>
          <w:tcPr>
            <w:tcW w:w="1216" w:type="dxa"/>
            <w:shd w:val="clear" w:color="auto" w:fill="F2F2F2" w:themeFill="background1" w:themeFillShade="F2"/>
          </w:tcPr>
          <w:p w14:paraId="0D5F7D1F" w14:textId="77777777" w:rsidR="00B27729" w:rsidRDefault="00B27729" w:rsidP="00B27729">
            <w:pPr>
              <w:pStyle w:val="TAL"/>
              <w:rPr>
                <w:lang w:val="en-US"/>
              </w:rPr>
            </w:pPr>
            <w:r>
              <w:rPr>
                <w:lang w:val="en-US"/>
              </w:rPr>
              <w:t>T</w:t>
            </w:r>
            <w:r w:rsidRPr="00417042">
              <w:rPr>
                <w:vertAlign w:val="subscript"/>
                <w:lang w:val="en-US"/>
              </w:rPr>
              <w:t>LPP</w:t>
            </w:r>
            <w:r>
              <w:rPr>
                <w:vertAlign w:val="subscript"/>
                <w:lang w:val="en-US"/>
              </w:rPr>
              <w:t>-ReqCap</w:t>
            </w:r>
          </w:p>
        </w:tc>
        <w:tc>
          <w:tcPr>
            <w:tcW w:w="1228" w:type="dxa"/>
            <w:shd w:val="clear" w:color="auto" w:fill="F2F2F2" w:themeFill="background1" w:themeFillShade="F2"/>
          </w:tcPr>
          <w:p w14:paraId="234FD61F" w14:textId="77777777" w:rsidR="00B27729" w:rsidRDefault="00B27729" w:rsidP="00B27729">
            <w:pPr>
              <w:pStyle w:val="TAL"/>
              <w:jc w:val="center"/>
              <w:rPr>
                <w:lang w:val="en-US"/>
              </w:rPr>
            </w:pPr>
            <w:r>
              <w:rPr>
                <w:lang w:val="en-US"/>
              </w:rPr>
              <w:t>18-34.5</w:t>
            </w:r>
          </w:p>
        </w:tc>
        <w:tc>
          <w:tcPr>
            <w:tcW w:w="1275" w:type="dxa"/>
            <w:shd w:val="clear" w:color="auto" w:fill="F2F2F2" w:themeFill="background1" w:themeFillShade="F2"/>
          </w:tcPr>
          <w:p w14:paraId="48D61E28" w14:textId="77777777" w:rsidR="00B27729" w:rsidRDefault="00B27729" w:rsidP="00B27729">
            <w:pPr>
              <w:pStyle w:val="TAL"/>
              <w:jc w:val="center"/>
              <w:rPr>
                <w:lang w:val="en-US"/>
              </w:rPr>
            </w:pPr>
            <w:r>
              <w:rPr>
                <w:lang w:val="en-US"/>
              </w:rPr>
              <w:t>-</w:t>
            </w:r>
          </w:p>
        </w:tc>
        <w:tc>
          <w:tcPr>
            <w:tcW w:w="2263" w:type="dxa"/>
            <w:shd w:val="clear" w:color="auto" w:fill="F2F2F2" w:themeFill="background1" w:themeFillShade="F2"/>
          </w:tcPr>
          <w:p w14:paraId="594FB587" w14:textId="77777777" w:rsidR="00B27729" w:rsidRDefault="00B27729" w:rsidP="00B27729">
            <w:pPr>
              <w:pStyle w:val="TAL"/>
              <w:rPr>
                <w:lang w:val="en-US"/>
              </w:rPr>
            </w:pPr>
          </w:p>
        </w:tc>
      </w:tr>
      <w:tr w:rsidR="00B27729" w14:paraId="5706BA07" w14:textId="77777777" w:rsidTr="00605464">
        <w:trPr>
          <w:jc w:val="center"/>
        </w:trPr>
        <w:tc>
          <w:tcPr>
            <w:tcW w:w="537" w:type="dxa"/>
            <w:shd w:val="clear" w:color="auto" w:fill="F2F2F2" w:themeFill="background1" w:themeFillShade="F2"/>
          </w:tcPr>
          <w:p w14:paraId="6469595D" w14:textId="77777777" w:rsidR="00B27729" w:rsidRDefault="00B27729" w:rsidP="00B27729">
            <w:pPr>
              <w:pStyle w:val="TAL"/>
              <w:jc w:val="center"/>
              <w:rPr>
                <w:lang w:val="en-US"/>
              </w:rPr>
            </w:pPr>
            <w:r>
              <w:rPr>
                <w:lang w:val="en-US"/>
              </w:rPr>
              <w:t>1b.</w:t>
            </w:r>
          </w:p>
        </w:tc>
        <w:tc>
          <w:tcPr>
            <w:tcW w:w="3110" w:type="dxa"/>
            <w:shd w:val="clear" w:color="auto" w:fill="F2F2F2" w:themeFill="background1" w:themeFillShade="F2"/>
            <w:vAlign w:val="center"/>
          </w:tcPr>
          <w:p w14:paraId="38963388" w14:textId="77777777" w:rsidR="00B27729" w:rsidRDefault="00B27729" w:rsidP="00B27729">
            <w:pPr>
              <w:pStyle w:val="TAL"/>
              <w:rPr>
                <w:lang w:val="en-US"/>
              </w:rPr>
            </w:pPr>
            <w:r>
              <w:rPr>
                <w:lang w:val="en-US"/>
              </w:rPr>
              <w:t>LPP Provide Capabilities</w:t>
            </w:r>
          </w:p>
        </w:tc>
        <w:tc>
          <w:tcPr>
            <w:tcW w:w="1216" w:type="dxa"/>
            <w:shd w:val="clear" w:color="auto" w:fill="F2F2F2" w:themeFill="background1" w:themeFillShade="F2"/>
          </w:tcPr>
          <w:p w14:paraId="7543ADB6" w14:textId="77777777" w:rsidR="00B27729" w:rsidRDefault="00B27729" w:rsidP="00B27729">
            <w:pPr>
              <w:pStyle w:val="TAL"/>
              <w:rPr>
                <w:lang w:val="en-US"/>
              </w:rPr>
            </w:pPr>
            <w:r>
              <w:rPr>
                <w:lang w:val="en-US"/>
              </w:rPr>
              <w:t>T</w:t>
            </w:r>
            <w:r w:rsidRPr="00417042">
              <w:rPr>
                <w:vertAlign w:val="subscript"/>
                <w:lang w:val="en-US"/>
              </w:rPr>
              <w:t>LPP</w:t>
            </w:r>
            <w:r>
              <w:rPr>
                <w:vertAlign w:val="subscript"/>
                <w:lang w:val="en-US"/>
              </w:rPr>
              <w:t>-ProCap</w:t>
            </w:r>
          </w:p>
        </w:tc>
        <w:tc>
          <w:tcPr>
            <w:tcW w:w="1228" w:type="dxa"/>
            <w:shd w:val="clear" w:color="auto" w:fill="F2F2F2" w:themeFill="background1" w:themeFillShade="F2"/>
          </w:tcPr>
          <w:p w14:paraId="406C1FFF" w14:textId="77777777" w:rsidR="00B27729" w:rsidRDefault="00B27729" w:rsidP="00B27729">
            <w:pPr>
              <w:pStyle w:val="TAL"/>
              <w:jc w:val="center"/>
              <w:rPr>
                <w:lang w:val="en-US"/>
              </w:rPr>
            </w:pPr>
            <w:r>
              <w:rPr>
                <w:lang w:val="en-US"/>
              </w:rPr>
              <w:t>25-54.5</w:t>
            </w:r>
          </w:p>
        </w:tc>
        <w:tc>
          <w:tcPr>
            <w:tcW w:w="1275" w:type="dxa"/>
            <w:shd w:val="clear" w:color="auto" w:fill="F2F2F2" w:themeFill="background1" w:themeFillShade="F2"/>
          </w:tcPr>
          <w:p w14:paraId="0F143D4D" w14:textId="77777777" w:rsidR="00B27729" w:rsidRDefault="00B27729" w:rsidP="00B27729">
            <w:pPr>
              <w:pStyle w:val="TAL"/>
              <w:jc w:val="center"/>
              <w:rPr>
                <w:lang w:val="en-US"/>
              </w:rPr>
            </w:pPr>
            <w:r>
              <w:rPr>
                <w:lang w:val="en-US"/>
              </w:rPr>
              <w:t>-</w:t>
            </w:r>
          </w:p>
        </w:tc>
        <w:tc>
          <w:tcPr>
            <w:tcW w:w="2263" w:type="dxa"/>
            <w:shd w:val="clear" w:color="auto" w:fill="F2F2F2" w:themeFill="background1" w:themeFillShade="F2"/>
          </w:tcPr>
          <w:p w14:paraId="16806747" w14:textId="77777777" w:rsidR="00B27729" w:rsidRDefault="00B27729" w:rsidP="00B27729">
            <w:pPr>
              <w:pStyle w:val="TAL"/>
              <w:rPr>
                <w:lang w:val="en-US"/>
              </w:rPr>
            </w:pPr>
          </w:p>
        </w:tc>
      </w:tr>
      <w:tr w:rsidR="00B27729" w14:paraId="02351A87" w14:textId="77777777" w:rsidTr="00605464">
        <w:trPr>
          <w:jc w:val="center"/>
        </w:trPr>
        <w:tc>
          <w:tcPr>
            <w:tcW w:w="537" w:type="dxa"/>
            <w:shd w:val="clear" w:color="auto" w:fill="F2F2F2" w:themeFill="background1" w:themeFillShade="F2"/>
          </w:tcPr>
          <w:p w14:paraId="381B70F7" w14:textId="77777777" w:rsidR="00B27729" w:rsidRPr="006052A2" w:rsidRDefault="00B27729" w:rsidP="00B27729">
            <w:pPr>
              <w:pStyle w:val="TAL"/>
              <w:jc w:val="center"/>
              <w:rPr>
                <w:lang w:val="en-US"/>
              </w:rPr>
            </w:pPr>
            <w:r>
              <w:rPr>
                <w:lang w:val="en-US"/>
              </w:rPr>
              <w:t>7.</w:t>
            </w:r>
          </w:p>
        </w:tc>
        <w:tc>
          <w:tcPr>
            <w:tcW w:w="3110" w:type="dxa"/>
            <w:shd w:val="clear" w:color="auto" w:fill="F2F2F2" w:themeFill="background1" w:themeFillShade="F2"/>
            <w:vAlign w:val="center"/>
          </w:tcPr>
          <w:p w14:paraId="0FC98614" w14:textId="77777777" w:rsidR="00B27729" w:rsidRDefault="00B27729" w:rsidP="00B27729">
            <w:pPr>
              <w:pStyle w:val="TAL"/>
            </w:pPr>
            <w:r>
              <w:rPr>
                <w:lang w:val="en-US"/>
              </w:rPr>
              <w:t>LPP Provide Assistance Data</w:t>
            </w:r>
          </w:p>
        </w:tc>
        <w:tc>
          <w:tcPr>
            <w:tcW w:w="1216" w:type="dxa"/>
            <w:shd w:val="clear" w:color="auto" w:fill="F2F2F2" w:themeFill="background1" w:themeFillShade="F2"/>
          </w:tcPr>
          <w:p w14:paraId="412978A5" w14:textId="77777777" w:rsidR="00B27729" w:rsidRDefault="00B27729" w:rsidP="00B27729">
            <w:pPr>
              <w:pStyle w:val="TAL"/>
            </w:pPr>
            <w:r>
              <w:rPr>
                <w:lang w:val="en-US"/>
              </w:rPr>
              <w:t>T</w:t>
            </w:r>
            <w:r w:rsidRPr="00417042">
              <w:rPr>
                <w:vertAlign w:val="subscript"/>
                <w:lang w:val="en-US"/>
              </w:rPr>
              <w:t>LPP</w:t>
            </w:r>
            <w:r>
              <w:rPr>
                <w:vertAlign w:val="subscript"/>
                <w:lang w:val="en-US"/>
              </w:rPr>
              <w:t>-PAD</w:t>
            </w:r>
          </w:p>
        </w:tc>
        <w:tc>
          <w:tcPr>
            <w:tcW w:w="1228" w:type="dxa"/>
            <w:shd w:val="clear" w:color="auto" w:fill="F2F2F2" w:themeFill="background1" w:themeFillShade="F2"/>
          </w:tcPr>
          <w:p w14:paraId="6F062170" w14:textId="77777777" w:rsidR="00B27729" w:rsidRPr="001B03F6" w:rsidRDefault="00B27729" w:rsidP="00B27729">
            <w:pPr>
              <w:pStyle w:val="TAL"/>
              <w:jc w:val="center"/>
              <w:rPr>
                <w:lang w:val="en-US"/>
              </w:rPr>
            </w:pPr>
            <w:r>
              <w:rPr>
                <w:lang w:val="en-US"/>
              </w:rPr>
              <w:t>28-44.5</w:t>
            </w:r>
          </w:p>
        </w:tc>
        <w:tc>
          <w:tcPr>
            <w:tcW w:w="1275" w:type="dxa"/>
            <w:shd w:val="clear" w:color="auto" w:fill="F2F2F2" w:themeFill="background1" w:themeFillShade="F2"/>
          </w:tcPr>
          <w:p w14:paraId="593DBB2D" w14:textId="77777777" w:rsidR="00B27729" w:rsidRPr="00B24A12" w:rsidRDefault="00B27729" w:rsidP="00B27729">
            <w:pPr>
              <w:pStyle w:val="TAL"/>
              <w:jc w:val="center"/>
              <w:rPr>
                <w:lang w:val="en-US"/>
              </w:rPr>
            </w:pPr>
            <w:r>
              <w:rPr>
                <w:lang w:val="en-US"/>
              </w:rPr>
              <w:t>-</w:t>
            </w:r>
          </w:p>
        </w:tc>
        <w:tc>
          <w:tcPr>
            <w:tcW w:w="2263" w:type="dxa"/>
            <w:shd w:val="clear" w:color="auto" w:fill="F2F2F2" w:themeFill="background1" w:themeFillShade="F2"/>
          </w:tcPr>
          <w:p w14:paraId="30427FFF" w14:textId="77777777" w:rsidR="00B27729" w:rsidRDefault="00B27729" w:rsidP="00B27729">
            <w:pPr>
              <w:pStyle w:val="TAL"/>
            </w:pPr>
          </w:p>
        </w:tc>
      </w:tr>
      <w:tr w:rsidR="00B27729" w14:paraId="09AE634F" w14:textId="77777777" w:rsidTr="00605464">
        <w:trPr>
          <w:jc w:val="center"/>
        </w:trPr>
        <w:tc>
          <w:tcPr>
            <w:tcW w:w="537" w:type="dxa"/>
            <w:shd w:val="clear" w:color="auto" w:fill="F2F2F2" w:themeFill="background1" w:themeFillShade="F2"/>
          </w:tcPr>
          <w:p w14:paraId="4A476C0F" w14:textId="77777777" w:rsidR="00B27729" w:rsidRPr="006052A2" w:rsidRDefault="00B27729" w:rsidP="00B27729">
            <w:pPr>
              <w:pStyle w:val="TAL"/>
              <w:jc w:val="center"/>
              <w:rPr>
                <w:lang w:val="en-US"/>
              </w:rPr>
            </w:pPr>
            <w:r>
              <w:rPr>
                <w:lang w:val="en-US"/>
              </w:rPr>
              <w:t>8.</w:t>
            </w:r>
          </w:p>
        </w:tc>
        <w:tc>
          <w:tcPr>
            <w:tcW w:w="3110" w:type="dxa"/>
            <w:shd w:val="clear" w:color="auto" w:fill="F2F2F2" w:themeFill="background1" w:themeFillShade="F2"/>
            <w:vAlign w:val="center"/>
          </w:tcPr>
          <w:p w14:paraId="31094C13" w14:textId="77777777" w:rsidR="00B27729" w:rsidRDefault="00B27729" w:rsidP="00B27729">
            <w:pPr>
              <w:pStyle w:val="TAL"/>
              <w:rPr>
                <w:lang w:val="en-US"/>
              </w:rPr>
            </w:pPr>
            <w:r>
              <w:rPr>
                <w:lang w:val="en-US"/>
              </w:rPr>
              <w:t>LPP Request Location Information</w:t>
            </w:r>
          </w:p>
        </w:tc>
        <w:tc>
          <w:tcPr>
            <w:tcW w:w="1216" w:type="dxa"/>
            <w:shd w:val="clear" w:color="auto" w:fill="F2F2F2" w:themeFill="background1" w:themeFillShade="F2"/>
          </w:tcPr>
          <w:p w14:paraId="4CB85077" w14:textId="77777777" w:rsidR="00B27729" w:rsidRDefault="00B27729" w:rsidP="00B27729">
            <w:pPr>
              <w:pStyle w:val="TAL"/>
            </w:pPr>
            <w:r>
              <w:rPr>
                <w:lang w:val="en-US"/>
              </w:rPr>
              <w:t>T</w:t>
            </w:r>
            <w:r w:rsidRPr="00417042">
              <w:rPr>
                <w:vertAlign w:val="subscript"/>
                <w:lang w:val="en-US"/>
              </w:rPr>
              <w:t>LPP</w:t>
            </w:r>
            <w:r>
              <w:rPr>
                <w:vertAlign w:val="subscript"/>
                <w:lang w:val="en-US"/>
              </w:rPr>
              <w:t>-RLI</w:t>
            </w:r>
          </w:p>
        </w:tc>
        <w:tc>
          <w:tcPr>
            <w:tcW w:w="1228" w:type="dxa"/>
            <w:shd w:val="clear" w:color="auto" w:fill="F2F2F2" w:themeFill="background1" w:themeFillShade="F2"/>
          </w:tcPr>
          <w:p w14:paraId="55F3BDB8" w14:textId="77777777" w:rsidR="00B27729" w:rsidRDefault="00B27729" w:rsidP="00B27729">
            <w:pPr>
              <w:pStyle w:val="TAL"/>
              <w:jc w:val="center"/>
            </w:pPr>
            <w:r>
              <w:rPr>
                <w:lang w:val="en-US"/>
              </w:rPr>
              <w:t>23-39.5</w:t>
            </w:r>
          </w:p>
        </w:tc>
        <w:tc>
          <w:tcPr>
            <w:tcW w:w="1275" w:type="dxa"/>
            <w:shd w:val="clear" w:color="auto" w:fill="F2F2F2" w:themeFill="background1" w:themeFillShade="F2"/>
          </w:tcPr>
          <w:p w14:paraId="02C2298B" w14:textId="77777777" w:rsidR="00B27729" w:rsidRPr="00B24A12" w:rsidRDefault="00B27729" w:rsidP="00B27729">
            <w:pPr>
              <w:pStyle w:val="TAL"/>
              <w:jc w:val="center"/>
              <w:rPr>
                <w:lang w:val="en-US"/>
              </w:rPr>
            </w:pPr>
            <w:r>
              <w:rPr>
                <w:lang w:val="en-US"/>
              </w:rPr>
              <w:t>-</w:t>
            </w:r>
          </w:p>
        </w:tc>
        <w:tc>
          <w:tcPr>
            <w:tcW w:w="2263" w:type="dxa"/>
            <w:shd w:val="clear" w:color="auto" w:fill="F2F2F2" w:themeFill="background1" w:themeFillShade="F2"/>
          </w:tcPr>
          <w:p w14:paraId="6DC069F9" w14:textId="77777777" w:rsidR="00B27729" w:rsidRDefault="00B27729" w:rsidP="00B27729">
            <w:pPr>
              <w:pStyle w:val="TAL"/>
            </w:pPr>
          </w:p>
        </w:tc>
      </w:tr>
      <w:tr w:rsidR="00B27729" w14:paraId="1489DAEF" w14:textId="77777777" w:rsidTr="00DA506B">
        <w:trPr>
          <w:jc w:val="center"/>
        </w:trPr>
        <w:tc>
          <w:tcPr>
            <w:tcW w:w="537" w:type="dxa"/>
            <w:tcBorders>
              <w:bottom w:val="single" w:sz="12" w:space="0" w:color="auto"/>
            </w:tcBorders>
            <w:shd w:val="clear" w:color="auto" w:fill="F2F2F2" w:themeFill="background1" w:themeFillShade="F2"/>
          </w:tcPr>
          <w:p w14:paraId="02247CD5" w14:textId="77777777" w:rsidR="00B27729" w:rsidRPr="006052A2" w:rsidRDefault="00B27729" w:rsidP="00B27729">
            <w:pPr>
              <w:pStyle w:val="TAL"/>
              <w:jc w:val="center"/>
              <w:rPr>
                <w:lang w:val="en-US"/>
              </w:rPr>
            </w:pPr>
            <w:r>
              <w:rPr>
                <w:lang w:val="en-US"/>
              </w:rPr>
              <w:t>9.</w:t>
            </w:r>
          </w:p>
        </w:tc>
        <w:tc>
          <w:tcPr>
            <w:tcW w:w="3110" w:type="dxa"/>
            <w:tcBorders>
              <w:bottom w:val="single" w:sz="12" w:space="0" w:color="auto"/>
            </w:tcBorders>
            <w:shd w:val="clear" w:color="auto" w:fill="F2F2F2" w:themeFill="background1" w:themeFillShade="F2"/>
            <w:vAlign w:val="center"/>
          </w:tcPr>
          <w:p w14:paraId="4CD5B485" w14:textId="77777777" w:rsidR="00B27729" w:rsidRDefault="00B27729" w:rsidP="00B27729">
            <w:pPr>
              <w:pStyle w:val="TAL"/>
              <w:rPr>
                <w:lang w:val="en-US"/>
              </w:rPr>
            </w:pPr>
            <w:r>
              <w:rPr>
                <w:lang w:val="en-US"/>
              </w:rPr>
              <w:t>Measurement gap configuration</w:t>
            </w:r>
          </w:p>
        </w:tc>
        <w:tc>
          <w:tcPr>
            <w:tcW w:w="1216" w:type="dxa"/>
            <w:tcBorders>
              <w:bottom w:val="single" w:sz="12" w:space="0" w:color="auto"/>
            </w:tcBorders>
            <w:shd w:val="clear" w:color="auto" w:fill="F2F2F2" w:themeFill="background1" w:themeFillShade="F2"/>
          </w:tcPr>
          <w:p w14:paraId="3D7B348D" w14:textId="77777777" w:rsidR="00B27729" w:rsidRPr="00B36AA7" w:rsidRDefault="00B27729" w:rsidP="00B27729">
            <w:pPr>
              <w:pStyle w:val="TAL"/>
              <w:rPr>
                <w:lang w:val="en-US"/>
              </w:rPr>
            </w:pPr>
            <w:r>
              <w:rPr>
                <w:lang w:val="en-US"/>
              </w:rPr>
              <w:t>T</w:t>
            </w:r>
            <w:r>
              <w:rPr>
                <w:vertAlign w:val="subscript"/>
                <w:lang w:val="en-US"/>
              </w:rPr>
              <w:t>GapConfig</w:t>
            </w:r>
          </w:p>
        </w:tc>
        <w:tc>
          <w:tcPr>
            <w:tcW w:w="1228" w:type="dxa"/>
            <w:tcBorders>
              <w:bottom w:val="single" w:sz="12" w:space="0" w:color="auto"/>
            </w:tcBorders>
            <w:shd w:val="clear" w:color="auto" w:fill="F2F2F2" w:themeFill="background1" w:themeFillShade="F2"/>
          </w:tcPr>
          <w:p w14:paraId="3A9BD4B9" w14:textId="77777777" w:rsidR="00B27729" w:rsidRPr="00563072" w:rsidRDefault="00B27729" w:rsidP="00B27729">
            <w:pPr>
              <w:pStyle w:val="TAL"/>
              <w:jc w:val="center"/>
              <w:rPr>
                <w:lang w:val="en-US"/>
              </w:rPr>
            </w:pPr>
            <w:r>
              <w:rPr>
                <w:lang w:val="en-US"/>
              </w:rPr>
              <w:t>18-22</w:t>
            </w:r>
          </w:p>
        </w:tc>
        <w:tc>
          <w:tcPr>
            <w:tcW w:w="1275" w:type="dxa"/>
            <w:tcBorders>
              <w:bottom w:val="single" w:sz="12" w:space="0" w:color="auto"/>
            </w:tcBorders>
            <w:shd w:val="clear" w:color="auto" w:fill="F2F2F2" w:themeFill="background1" w:themeFillShade="F2"/>
          </w:tcPr>
          <w:p w14:paraId="073C8C56" w14:textId="77777777" w:rsidR="00B27729" w:rsidRPr="00B24A12" w:rsidRDefault="00B27729" w:rsidP="00B27729">
            <w:pPr>
              <w:pStyle w:val="TAL"/>
              <w:jc w:val="center"/>
              <w:rPr>
                <w:lang w:val="en-US"/>
              </w:rPr>
            </w:pPr>
            <w:r>
              <w:rPr>
                <w:lang w:val="en-US"/>
              </w:rPr>
              <w:t>-</w:t>
            </w:r>
          </w:p>
        </w:tc>
        <w:tc>
          <w:tcPr>
            <w:tcW w:w="2263" w:type="dxa"/>
            <w:tcBorders>
              <w:bottom w:val="single" w:sz="12" w:space="0" w:color="auto"/>
            </w:tcBorders>
            <w:shd w:val="clear" w:color="auto" w:fill="F2F2F2" w:themeFill="background1" w:themeFillShade="F2"/>
          </w:tcPr>
          <w:p w14:paraId="38E06B87" w14:textId="77777777" w:rsidR="00B27729" w:rsidRDefault="00B27729" w:rsidP="00B27729">
            <w:pPr>
              <w:pStyle w:val="TAL"/>
            </w:pPr>
          </w:p>
        </w:tc>
      </w:tr>
      <w:tr w:rsidR="00B27729" w14:paraId="1B1FFD8E" w14:textId="77777777" w:rsidTr="00DA506B">
        <w:trPr>
          <w:jc w:val="center"/>
        </w:trPr>
        <w:tc>
          <w:tcPr>
            <w:tcW w:w="537" w:type="dxa"/>
            <w:tcBorders>
              <w:top w:val="single" w:sz="12" w:space="0" w:color="auto"/>
              <w:left w:val="single" w:sz="12" w:space="0" w:color="auto"/>
            </w:tcBorders>
          </w:tcPr>
          <w:p w14:paraId="07A0C1D8" w14:textId="77777777" w:rsidR="00B27729" w:rsidRPr="006052A2" w:rsidRDefault="00B27729" w:rsidP="00B27729">
            <w:pPr>
              <w:pStyle w:val="TAL"/>
              <w:rPr>
                <w:lang w:val="en-US"/>
              </w:rPr>
            </w:pPr>
            <w:r>
              <w:rPr>
                <w:lang w:val="en-US"/>
              </w:rPr>
              <w:t>9a.</w:t>
            </w:r>
          </w:p>
        </w:tc>
        <w:tc>
          <w:tcPr>
            <w:tcW w:w="3110" w:type="dxa"/>
            <w:tcBorders>
              <w:top w:val="single" w:sz="12" w:space="0" w:color="auto"/>
            </w:tcBorders>
          </w:tcPr>
          <w:p w14:paraId="3D3925BB" w14:textId="77777777" w:rsidR="00B27729" w:rsidRDefault="00B27729" w:rsidP="00B27729">
            <w:pPr>
              <w:pStyle w:val="TAL"/>
              <w:rPr>
                <w:lang w:val="en-US"/>
              </w:rPr>
            </w:pPr>
            <w:r>
              <w:rPr>
                <w:lang w:val="en-US"/>
              </w:rPr>
              <w:t>DL Measurements</w:t>
            </w:r>
          </w:p>
        </w:tc>
        <w:tc>
          <w:tcPr>
            <w:tcW w:w="1216" w:type="dxa"/>
            <w:tcBorders>
              <w:top w:val="single" w:sz="12" w:space="0" w:color="auto"/>
            </w:tcBorders>
          </w:tcPr>
          <w:p w14:paraId="54693B7E" w14:textId="77777777" w:rsidR="00B27729" w:rsidRDefault="00B27729" w:rsidP="00B27729">
            <w:pPr>
              <w:pStyle w:val="TAL"/>
            </w:pPr>
            <w:r>
              <w:rPr>
                <w:lang w:val="en-US" w:eastAsia="ja-JP"/>
              </w:rPr>
              <w:t>T</w:t>
            </w:r>
            <w:r w:rsidRPr="00EA4126">
              <w:rPr>
                <w:vertAlign w:val="subscript"/>
                <w:lang w:val="en-US" w:eastAsia="ja-JP"/>
              </w:rPr>
              <w:t>DL-Meas</w:t>
            </w:r>
          </w:p>
        </w:tc>
        <w:tc>
          <w:tcPr>
            <w:tcW w:w="1228" w:type="dxa"/>
            <w:tcBorders>
              <w:top w:val="single" w:sz="12" w:space="0" w:color="auto"/>
            </w:tcBorders>
          </w:tcPr>
          <w:p w14:paraId="641C3254" w14:textId="77777777" w:rsidR="00B27729" w:rsidRPr="00437CD4" w:rsidRDefault="00B27729" w:rsidP="00B27729">
            <w:pPr>
              <w:pStyle w:val="TAL"/>
              <w:jc w:val="center"/>
              <w:rPr>
                <w:lang w:val="en-US"/>
              </w:rPr>
            </w:pPr>
            <w:r>
              <w:rPr>
                <w:lang w:val="en-US"/>
              </w:rPr>
              <w:t>88.5</w:t>
            </w:r>
          </w:p>
        </w:tc>
        <w:tc>
          <w:tcPr>
            <w:tcW w:w="1275" w:type="dxa"/>
            <w:tcBorders>
              <w:top w:val="single" w:sz="12" w:space="0" w:color="auto"/>
            </w:tcBorders>
          </w:tcPr>
          <w:p w14:paraId="28C3AD63" w14:textId="77777777" w:rsidR="00B27729" w:rsidRPr="00B24A12" w:rsidRDefault="00B27729" w:rsidP="00B27729">
            <w:pPr>
              <w:pStyle w:val="TAL"/>
              <w:jc w:val="center"/>
              <w:rPr>
                <w:lang w:val="en-US"/>
              </w:rPr>
            </w:pPr>
            <w:r>
              <w:rPr>
                <w:lang w:val="en-US"/>
              </w:rPr>
              <w:t>88.5</w:t>
            </w:r>
          </w:p>
        </w:tc>
        <w:tc>
          <w:tcPr>
            <w:tcW w:w="2263" w:type="dxa"/>
            <w:tcBorders>
              <w:top w:val="single" w:sz="12" w:space="0" w:color="auto"/>
              <w:right w:val="single" w:sz="12" w:space="0" w:color="auto"/>
            </w:tcBorders>
          </w:tcPr>
          <w:p w14:paraId="75DF85E1" w14:textId="77777777" w:rsidR="00B27729" w:rsidRPr="00DE70C9" w:rsidRDefault="00B27729" w:rsidP="00B27729">
            <w:pPr>
              <w:pStyle w:val="TAL"/>
              <w:rPr>
                <w:lang w:val="en-US"/>
              </w:rPr>
            </w:pPr>
            <w:r>
              <w:rPr>
                <w:lang w:val="en-US"/>
              </w:rPr>
              <w:t>RAN1</w:t>
            </w:r>
          </w:p>
        </w:tc>
      </w:tr>
      <w:tr w:rsidR="00B27729" w14:paraId="719C3BE3" w14:textId="77777777" w:rsidTr="00DA506B">
        <w:trPr>
          <w:jc w:val="center"/>
        </w:trPr>
        <w:tc>
          <w:tcPr>
            <w:tcW w:w="537" w:type="dxa"/>
            <w:tcBorders>
              <w:left w:val="single" w:sz="12" w:space="0" w:color="auto"/>
            </w:tcBorders>
          </w:tcPr>
          <w:p w14:paraId="354EEAF5" w14:textId="77777777" w:rsidR="00B27729" w:rsidRPr="006F0176" w:rsidRDefault="00B27729" w:rsidP="00B27729">
            <w:pPr>
              <w:pStyle w:val="TAL"/>
              <w:rPr>
                <w:lang w:val="en-US"/>
              </w:rPr>
            </w:pPr>
            <w:r>
              <w:rPr>
                <w:lang w:val="en-US"/>
              </w:rPr>
              <w:t>10.</w:t>
            </w:r>
          </w:p>
        </w:tc>
        <w:tc>
          <w:tcPr>
            <w:tcW w:w="3110" w:type="dxa"/>
          </w:tcPr>
          <w:p w14:paraId="2F987F96" w14:textId="77777777" w:rsidR="00B27729" w:rsidRDefault="00B27729" w:rsidP="00B27729">
            <w:pPr>
              <w:pStyle w:val="TAL"/>
            </w:pPr>
            <w:r>
              <w:rPr>
                <w:lang w:val="en-US"/>
              </w:rPr>
              <w:t>LPP Provide Location Information</w:t>
            </w:r>
          </w:p>
        </w:tc>
        <w:tc>
          <w:tcPr>
            <w:tcW w:w="1216" w:type="dxa"/>
          </w:tcPr>
          <w:p w14:paraId="08637B62" w14:textId="77777777" w:rsidR="00B27729" w:rsidRDefault="00B27729" w:rsidP="00B27729">
            <w:pPr>
              <w:pStyle w:val="TAL"/>
            </w:pPr>
            <w:r>
              <w:rPr>
                <w:lang w:val="en-US"/>
              </w:rPr>
              <w:t>T</w:t>
            </w:r>
            <w:r w:rsidRPr="00417042">
              <w:rPr>
                <w:vertAlign w:val="subscript"/>
                <w:lang w:val="en-US"/>
              </w:rPr>
              <w:t>LPP</w:t>
            </w:r>
            <w:r>
              <w:rPr>
                <w:vertAlign w:val="subscript"/>
                <w:lang w:val="en-US"/>
              </w:rPr>
              <w:t>-PLI</w:t>
            </w:r>
          </w:p>
        </w:tc>
        <w:tc>
          <w:tcPr>
            <w:tcW w:w="1228" w:type="dxa"/>
          </w:tcPr>
          <w:p w14:paraId="6B810291" w14:textId="77777777" w:rsidR="00B27729" w:rsidRDefault="00B27729" w:rsidP="00B27729">
            <w:pPr>
              <w:pStyle w:val="TAL"/>
              <w:jc w:val="center"/>
            </w:pPr>
            <w:r>
              <w:rPr>
                <w:lang w:val="en-US"/>
              </w:rPr>
              <w:t>20-39.5</w:t>
            </w:r>
          </w:p>
        </w:tc>
        <w:tc>
          <w:tcPr>
            <w:tcW w:w="1275" w:type="dxa"/>
          </w:tcPr>
          <w:p w14:paraId="4F4C55B5" w14:textId="77777777" w:rsidR="00B27729" w:rsidRDefault="00B27729" w:rsidP="00B27729">
            <w:pPr>
              <w:pStyle w:val="TAL"/>
              <w:jc w:val="center"/>
            </w:pPr>
            <w:r>
              <w:rPr>
                <w:lang w:val="en-US"/>
              </w:rPr>
              <w:t>20-39.5</w:t>
            </w:r>
          </w:p>
        </w:tc>
        <w:tc>
          <w:tcPr>
            <w:tcW w:w="2263" w:type="dxa"/>
            <w:tcBorders>
              <w:right w:val="single" w:sz="12" w:space="0" w:color="auto"/>
            </w:tcBorders>
          </w:tcPr>
          <w:p w14:paraId="3E80E349" w14:textId="77777777" w:rsidR="00B27729" w:rsidRDefault="00B27729" w:rsidP="00B27729">
            <w:pPr>
              <w:pStyle w:val="TAL"/>
            </w:pPr>
          </w:p>
        </w:tc>
      </w:tr>
      <w:tr w:rsidR="00B27729" w14:paraId="6D4BDDE7" w14:textId="77777777" w:rsidTr="00DA506B">
        <w:trPr>
          <w:jc w:val="center"/>
        </w:trPr>
        <w:tc>
          <w:tcPr>
            <w:tcW w:w="537" w:type="dxa"/>
            <w:tcBorders>
              <w:left w:val="single" w:sz="12" w:space="0" w:color="auto"/>
              <w:bottom w:val="single" w:sz="4" w:space="0" w:color="auto"/>
            </w:tcBorders>
          </w:tcPr>
          <w:p w14:paraId="11B2618A" w14:textId="77777777" w:rsidR="00B27729" w:rsidRPr="006F0176" w:rsidRDefault="00B27729" w:rsidP="00B27729">
            <w:pPr>
              <w:pStyle w:val="TAL"/>
              <w:rPr>
                <w:lang w:val="en-US"/>
              </w:rPr>
            </w:pPr>
            <w:r>
              <w:rPr>
                <w:lang w:val="en-US"/>
              </w:rPr>
              <w:t>12.</w:t>
            </w:r>
          </w:p>
        </w:tc>
        <w:tc>
          <w:tcPr>
            <w:tcW w:w="3110" w:type="dxa"/>
            <w:tcBorders>
              <w:bottom w:val="single" w:sz="4" w:space="0" w:color="auto"/>
            </w:tcBorders>
          </w:tcPr>
          <w:p w14:paraId="0354982B" w14:textId="77777777" w:rsidR="00B27729" w:rsidRPr="00CA3133" w:rsidRDefault="00B27729" w:rsidP="00B27729">
            <w:pPr>
              <w:pStyle w:val="TAL"/>
              <w:rPr>
                <w:lang w:val="en-US"/>
              </w:rPr>
            </w:pPr>
            <w:r>
              <w:rPr>
                <w:lang w:val="en-US"/>
              </w:rPr>
              <w:t>Position Calculation</w:t>
            </w:r>
          </w:p>
        </w:tc>
        <w:tc>
          <w:tcPr>
            <w:tcW w:w="1216" w:type="dxa"/>
            <w:tcBorders>
              <w:bottom w:val="single" w:sz="4" w:space="0" w:color="auto"/>
            </w:tcBorders>
          </w:tcPr>
          <w:p w14:paraId="5F5E6377" w14:textId="77777777" w:rsidR="00B27729" w:rsidRDefault="00B27729" w:rsidP="00B27729">
            <w:pPr>
              <w:pStyle w:val="TAL"/>
            </w:pPr>
            <w:r w:rsidRPr="002D68B3">
              <w:t>T</w:t>
            </w:r>
            <w:r w:rsidRPr="002D68B3">
              <w:rPr>
                <w:vertAlign w:val="subscript"/>
              </w:rPr>
              <w:t>LMF-Calc</w:t>
            </w:r>
          </w:p>
        </w:tc>
        <w:tc>
          <w:tcPr>
            <w:tcW w:w="1228" w:type="dxa"/>
            <w:tcBorders>
              <w:bottom w:val="single" w:sz="4" w:space="0" w:color="auto"/>
            </w:tcBorders>
          </w:tcPr>
          <w:p w14:paraId="431AAEC3" w14:textId="77777777" w:rsidR="00B27729" w:rsidRPr="00B21ACC" w:rsidRDefault="00B27729" w:rsidP="00B27729">
            <w:pPr>
              <w:pStyle w:val="TAL"/>
              <w:jc w:val="center"/>
              <w:rPr>
                <w:lang w:val="en-US"/>
              </w:rPr>
            </w:pPr>
            <w:r>
              <w:rPr>
                <w:lang w:val="en-US"/>
              </w:rPr>
              <w:t>2-30</w:t>
            </w:r>
          </w:p>
        </w:tc>
        <w:tc>
          <w:tcPr>
            <w:tcW w:w="1275" w:type="dxa"/>
            <w:tcBorders>
              <w:bottom w:val="single" w:sz="4" w:space="0" w:color="auto"/>
            </w:tcBorders>
          </w:tcPr>
          <w:p w14:paraId="71AF5A36" w14:textId="77777777" w:rsidR="00B27729" w:rsidRPr="00A1363C" w:rsidRDefault="00B27729" w:rsidP="00B27729">
            <w:pPr>
              <w:pStyle w:val="TAL"/>
              <w:jc w:val="center"/>
              <w:rPr>
                <w:lang w:val="en-US"/>
              </w:rPr>
            </w:pPr>
            <w:r>
              <w:rPr>
                <w:lang w:val="en-US"/>
              </w:rPr>
              <w:t>2-30</w:t>
            </w:r>
          </w:p>
        </w:tc>
        <w:tc>
          <w:tcPr>
            <w:tcW w:w="2263" w:type="dxa"/>
            <w:tcBorders>
              <w:bottom w:val="single" w:sz="4" w:space="0" w:color="auto"/>
              <w:right w:val="single" w:sz="12" w:space="0" w:color="auto"/>
            </w:tcBorders>
          </w:tcPr>
          <w:p w14:paraId="6F24AE9E" w14:textId="77777777" w:rsidR="00B27729" w:rsidRDefault="00B27729" w:rsidP="00B27729">
            <w:pPr>
              <w:pStyle w:val="TAL"/>
            </w:pPr>
          </w:p>
        </w:tc>
      </w:tr>
      <w:tr w:rsidR="00B27729" w14:paraId="1FA00C92" w14:textId="77777777" w:rsidTr="00DA506B">
        <w:trPr>
          <w:jc w:val="center"/>
        </w:trPr>
        <w:tc>
          <w:tcPr>
            <w:tcW w:w="537" w:type="dxa"/>
            <w:tcBorders>
              <w:left w:val="single" w:sz="12" w:space="0" w:color="auto"/>
              <w:bottom w:val="single" w:sz="12" w:space="0" w:color="auto"/>
            </w:tcBorders>
          </w:tcPr>
          <w:p w14:paraId="2963CA71" w14:textId="240634B5" w:rsidR="00B27729" w:rsidRDefault="00B27729" w:rsidP="00B27729">
            <w:pPr>
              <w:pStyle w:val="TAL"/>
              <w:rPr>
                <w:lang w:val="en-US"/>
              </w:rPr>
            </w:pPr>
            <w:r>
              <w:rPr>
                <w:lang w:val="en-US"/>
              </w:rPr>
              <w:t>iii-iv</w:t>
            </w:r>
          </w:p>
        </w:tc>
        <w:tc>
          <w:tcPr>
            <w:tcW w:w="3110" w:type="dxa"/>
            <w:tcBorders>
              <w:bottom w:val="single" w:sz="12" w:space="0" w:color="auto"/>
            </w:tcBorders>
          </w:tcPr>
          <w:p w14:paraId="745A1934" w14:textId="1D20CB9A" w:rsidR="00B27729" w:rsidRDefault="00B27729" w:rsidP="00B27729">
            <w:pPr>
              <w:pStyle w:val="TAL"/>
              <w:rPr>
                <w:lang w:val="en-US"/>
              </w:rPr>
            </w:pPr>
            <w:r w:rsidRPr="00FE2F4A">
              <w:rPr>
                <w:lang w:val="en-US"/>
              </w:rPr>
              <w:t>LCS CN signalling</w:t>
            </w:r>
          </w:p>
        </w:tc>
        <w:tc>
          <w:tcPr>
            <w:tcW w:w="1216" w:type="dxa"/>
            <w:tcBorders>
              <w:bottom w:val="single" w:sz="12" w:space="0" w:color="auto"/>
            </w:tcBorders>
          </w:tcPr>
          <w:p w14:paraId="3F85DD05" w14:textId="77777777" w:rsidR="00B27729" w:rsidRPr="002D68B3" w:rsidRDefault="00B27729" w:rsidP="00B27729">
            <w:pPr>
              <w:pStyle w:val="TAL"/>
            </w:pPr>
          </w:p>
        </w:tc>
        <w:tc>
          <w:tcPr>
            <w:tcW w:w="1228" w:type="dxa"/>
            <w:tcBorders>
              <w:bottom w:val="single" w:sz="12" w:space="0" w:color="auto"/>
            </w:tcBorders>
          </w:tcPr>
          <w:p w14:paraId="0D7CEFD9" w14:textId="0E2FA4F5" w:rsidR="00B27729" w:rsidRDefault="00B27729" w:rsidP="00B27729">
            <w:pPr>
              <w:pStyle w:val="TAL"/>
              <w:jc w:val="center"/>
              <w:rPr>
                <w:lang w:val="en-US"/>
              </w:rPr>
            </w:pPr>
            <w:r>
              <w:rPr>
                <w:lang w:val="en-US"/>
              </w:rPr>
              <w:t>t</w:t>
            </w:r>
            <w:r w:rsidRPr="00FE2F4A">
              <w:rPr>
                <w:vertAlign w:val="subscript"/>
                <w:lang w:val="en-US"/>
              </w:rPr>
              <w:t>x2</w:t>
            </w:r>
          </w:p>
        </w:tc>
        <w:tc>
          <w:tcPr>
            <w:tcW w:w="1275" w:type="dxa"/>
            <w:tcBorders>
              <w:bottom w:val="single" w:sz="12" w:space="0" w:color="auto"/>
            </w:tcBorders>
          </w:tcPr>
          <w:p w14:paraId="0D0A01F2" w14:textId="54D80A34" w:rsidR="00B27729" w:rsidRDefault="00B27729" w:rsidP="00B27729">
            <w:pPr>
              <w:pStyle w:val="TAL"/>
              <w:jc w:val="center"/>
              <w:rPr>
                <w:lang w:val="en-US"/>
              </w:rPr>
            </w:pPr>
            <w:r>
              <w:rPr>
                <w:lang w:val="en-US"/>
              </w:rPr>
              <w:t>t</w:t>
            </w:r>
            <w:r w:rsidRPr="00FE2F4A">
              <w:rPr>
                <w:vertAlign w:val="subscript"/>
                <w:lang w:val="en-US"/>
              </w:rPr>
              <w:t>x2</w:t>
            </w:r>
          </w:p>
        </w:tc>
        <w:tc>
          <w:tcPr>
            <w:tcW w:w="2263" w:type="dxa"/>
            <w:tcBorders>
              <w:bottom w:val="single" w:sz="12" w:space="0" w:color="auto"/>
              <w:right w:val="single" w:sz="12" w:space="0" w:color="auto"/>
            </w:tcBorders>
          </w:tcPr>
          <w:p w14:paraId="53F95789" w14:textId="24034E7B" w:rsidR="00B27729" w:rsidRDefault="00B27729" w:rsidP="00B27729">
            <w:pPr>
              <w:pStyle w:val="TAL"/>
            </w:pPr>
            <w:r>
              <w:rPr>
                <w:lang w:val="en-US"/>
              </w:rPr>
              <w:t xml:space="preserve">Includes Location Service Response and other CN signalling </w:t>
            </w:r>
            <w:r>
              <w:rPr>
                <w:lang w:val="en-US"/>
              </w:rPr>
              <w:br/>
              <w:t>(</w:t>
            </w:r>
            <w:r w:rsidR="004A5101">
              <w:rPr>
                <w:lang w:val="en-US"/>
              </w:rPr>
              <w:t xml:space="preserve">typically </w:t>
            </w:r>
            <w:r>
              <w:rPr>
                <w:lang w:val="en-US"/>
              </w:rPr>
              <w:t>t</w:t>
            </w:r>
            <w:r w:rsidRPr="00FE2F4A">
              <w:rPr>
                <w:vertAlign w:val="subscript"/>
                <w:lang w:val="en-US"/>
              </w:rPr>
              <w:t>x2</w:t>
            </w:r>
            <w:r w:rsidRPr="00751856">
              <w:rPr>
                <w:lang w:val="en-US"/>
              </w:rPr>
              <w:t xml:space="preserve"> &lt;&lt; </w:t>
            </w:r>
            <w:r>
              <w:rPr>
                <w:lang w:val="en-US"/>
              </w:rPr>
              <w:t>t</w:t>
            </w:r>
            <w:r w:rsidRPr="00FE2F4A">
              <w:rPr>
                <w:vertAlign w:val="subscript"/>
                <w:lang w:val="en-US"/>
              </w:rPr>
              <w:t>x</w:t>
            </w:r>
            <w:r>
              <w:rPr>
                <w:vertAlign w:val="subscript"/>
                <w:lang w:val="en-US"/>
              </w:rPr>
              <w:t>1</w:t>
            </w:r>
            <w:r>
              <w:rPr>
                <w:lang w:val="en-US"/>
              </w:rPr>
              <w:t>)</w:t>
            </w:r>
          </w:p>
        </w:tc>
      </w:tr>
      <w:tr w:rsidR="00B27729" w14:paraId="20000D42" w14:textId="77777777" w:rsidTr="00DA506B">
        <w:trPr>
          <w:jc w:val="center"/>
        </w:trPr>
        <w:tc>
          <w:tcPr>
            <w:tcW w:w="4863" w:type="dxa"/>
            <w:gridSpan w:val="3"/>
            <w:tcBorders>
              <w:top w:val="single" w:sz="12" w:space="0" w:color="auto"/>
            </w:tcBorders>
            <w:vAlign w:val="center"/>
          </w:tcPr>
          <w:p w14:paraId="128CE686" w14:textId="77777777" w:rsidR="00B27729" w:rsidRPr="002567A1" w:rsidRDefault="00B27729" w:rsidP="00B27729">
            <w:pPr>
              <w:pStyle w:val="TAL"/>
              <w:tabs>
                <w:tab w:val="left" w:pos="490"/>
              </w:tabs>
              <w:jc w:val="right"/>
              <w:rPr>
                <w:lang w:val="en-US"/>
              </w:rPr>
            </w:pPr>
            <w:r w:rsidRPr="002567A1">
              <w:rPr>
                <w:lang w:val="en-US"/>
              </w:rPr>
              <w:t>Total:</w:t>
            </w:r>
          </w:p>
        </w:tc>
        <w:tc>
          <w:tcPr>
            <w:tcW w:w="1228" w:type="dxa"/>
            <w:tcBorders>
              <w:top w:val="single" w:sz="12" w:space="0" w:color="auto"/>
            </w:tcBorders>
          </w:tcPr>
          <w:p w14:paraId="4274630B" w14:textId="118C569B" w:rsidR="00B27729" w:rsidRPr="00163827" w:rsidRDefault="00B27729" w:rsidP="00B27729">
            <w:pPr>
              <w:pStyle w:val="TAL"/>
              <w:jc w:val="center"/>
              <w:rPr>
                <w:b/>
                <w:bCs/>
                <w:lang w:val="en-US"/>
              </w:rPr>
            </w:pPr>
            <w:r>
              <w:rPr>
                <w:b/>
                <w:bCs/>
                <w:lang w:val="en-US"/>
              </w:rPr>
              <w:t>(</w:t>
            </w:r>
            <w:r w:rsidRPr="00163827">
              <w:rPr>
                <w:b/>
                <w:bCs/>
                <w:lang w:val="en-US"/>
              </w:rPr>
              <w:t>222.5–353</w:t>
            </w:r>
            <w:r>
              <w:rPr>
                <w:b/>
                <w:bCs/>
                <w:lang w:val="en-US"/>
              </w:rPr>
              <w:t>)</w:t>
            </w:r>
            <w:r>
              <w:rPr>
                <w:b/>
                <w:bCs/>
                <w:lang w:val="en-US"/>
              </w:rPr>
              <w:br/>
              <w:t>+ (t</w:t>
            </w:r>
            <w:r w:rsidRPr="00C7775D">
              <w:rPr>
                <w:b/>
                <w:bCs/>
                <w:vertAlign w:val="subscript"/>
                <w:lang w:val="en-US"/>
              </w:rPr>
              <w:t>x1</w:t>
            </w:r>
            <w:r>
              <w:rPr>
                <w:b/>
                <w:bCs/>
                <w:lang w:val="en-US"/>
              </w:rPr>
              <w:t>+t</w:t>
            </w:r>
            <w:r w:rsidRPr="00C7775D">
              <w:rPr>
                <w:b/>
                <w:bCs/>
                <w:vertAlign w:val="subscript"/>
                <w:lang w:val="en-US"/>
              </w:rPr>
              <w:t>x2</w:t>
            </w:r>
            <w:r>
              <w:rPr>
                <w:b/>
                <w:bCs/>
                <w:lang w:val="en-US"/>
              </w:rPr>
              <w:t>)</w:t>
            </w:r>
          </w:p>
        </w:tc>
        <w:tc>
          <w:tcPr>
            <w:tcW w:w="1275" w:type="dxa"/>
            <w:tcBorders>
              <w:top w:val="single" w:sz="12" w:space="0" w:color="auto"/>
            </w:tcBorders>
          </w:tcPr>
          <w:p w14:paraId="060877F7" w14:textId="71958E98" w:rsidR="00B27729" w:rsidRPr="00163827" w:rsidRDefault="00B27729" w:rsidP="00B27729">
            <w:pPr>
              <w:pStyle w:val="TAL"/>
              <w:jc w:val="center"/>
              <w:rPr>
                <w:b/>
                <w:bCs/>
                <w:lang w:val="en-US"/>
              </w:rPr>
            </w:pPr>
            <w:r>
              <w:rPr>
                <w:b/>
                <w:bCs/>
                <w:lang w:val="en-US"/>
              </w:rPr>
              <w:t>(</w:t>
            </w:r>
            <w:r w:rsidRPr="00163827">
              <w:rPr>
                <w:b/>
                <w:bCs/>
                <w:lang w:val="en-US"/>
              </w:rPr>
              <w:t>110.5–158</w:t>
            </w:r>
            <w:r>
              <w:rPr>
                <w:b/>
                <w:bCs/>
                <w:lang w:val="en-US"/>
              </w:rPr>
              <w:t>)</w:t>
            </w:r>
            <w:r>
              <w:rPr>
                <w:b/>
                <w:bCs/>
                <w:lang w:val="en-US"/>
              </w:rPr>
              <w:br/>
              <w:t>+ t</w:t>
            </w:r>
            <w:r w:rsidRPr="00C7775D">
              <w:rPr>
                <w:b/>
                <w:bCs/>
                <w:vertAlign w:val="subscript"/>
                <w:lang w:val="en-US"/>
              </w:rPr>
              <w:t>x2</w:t>
            </w:r>
          </w:p>
        </w:tc>
        <w:tc>
          <w:tcPr>
            <w:tcW w:w="2263" w:type="dxa"/>
            <w:tcBorders>
              <w:top w:val="single" w:sz="12" w:space="0" w:color="auto"/>
            </w:tcBorders>
          </w:tcPr>
          <w:p w14:paraId="0DEEDF7A" w14:textId="77777777" w:rsidR="00B27729" w:rsidRDefault="00B27729" w:rsidP="00B27729">
            <w:pPr>
              <w:pStyle w:val="TAL"/>
            </w:pPr>
          </w:p>
        </w:tc>
      </w:tr>
    </w:tbl>
    <w:p w14:paraId="3D0970D2" w14:textId="77777777" w:rsidR="00E859FB" w:rsidRDefault="00E859FB" w:rsidP="00E859FB">
      <w:pPr>
        <w:spacing w:after="0"/>
        <w:rPr>
          <w:rFonts w:eastAsia="SimSun"/>
          <w:lang w:val="en-US" w:eastAsia="ja-JP"/>
        </w:rPr>
      </w:pPr>
    </w:p>
    <w:p w14:paraId="7E0CA985" w14:textId="34C6F053" w:rsidR="004A5101" w:rsidRDefault="004A5101">
      <w:pPr>
        <w:spacing w:after="0"/>
        <w:rPr>
          <w:lang w:eastAsia="ja-JP"/>
        </w:rPr>
      </w:pPr>
    </w:p>
    <w:p w14:paraId="4EFE7F3C" w14:textId="19D6FD2C" w:rsidR="004A5101" w:rsidRDefault="004A5101" w:rsidP="00842B3E">
      <w:pPr>
        <w:pStyle w:val="Heading2"/>
      </w:pPr>
      <w:r>
        <w:t>2.1</w:t>
      </w:r>
      <w:r>
        <w:tab/>
      </w:r>
      <w:r w:rsidR="00842B3E">
        <w:t>Impact o</w:t>
      </w:r>
      <w:r w:rsidR="00630ADE">
        <w:t>f</w:t>
      </w:r>
      <w:r w:rsidR="00842B3E">
        <w:t xml:space="preserve"> Latency on High-Accuracy positioning</w:t>
      </w:r>
    </w:p>
    <w:p w14:paraId="2BF7FF9F" w14:textId="3351B943" w:rsidR="006F77D5" w:rsidRDefault="006F77D5" w:rsidP="006F77D5">
      <w:pPr>
        <w:rPr>
          <w:lang w:eastAsia="ja-JP"/>
        </w:rPr>
      </w:pPr>
      <w:r>
        <w:rPr>
          <w:lang w:eastAsia="ja-JP"/>
        </w:rPr>
        <w:t xml:space="preserve">High-Accuracy positioning </w:t>
      </w:r>
      <w:r w:rsidR="000F26EA">
        <w:rPr>
          <w:lang w:eastAsia="ja-JP"/>
        </w:rPr>
        <w:t xml:space="preserve">normally </w:t>
      </w:r>
      <w:r w:rsidR="00EB015C">
        <w:rPr>
          <w:lang w:eastAsia="ja-JP"/>
        </w:rPr>
        <w:t xml:space="preserve">also </w:t>
      </w:r>
      <w:r w:rsidR="00241518">
        <w:rPr>
          <w:lang w:eastAsia="ja-JP"/>
        </w:rPr>
        <w:t xml:space="preserve">requires low-latency. A highly accurate location estimate is </w:t>
      </w:r>
      <w:r w:rsidR="00700361">
        <w:rPr>
          <w:lang w:eastAsia="ja-JP"/>
        </w:rPr>
        <w:t xml:space="preserve">typically </w:t>
      </w:r>
      <w:r w:rsidR="00241518">
        <w:rPr>
          <w:lang w:eastAsia="ja-JP"/>
        </w:rPr>
        <w:t xml:space="preserve">useless </w:t>
      </w:r>
      <w:r w:rsidR="003E7776">
        <w:rPr>
          <w:lang w:eastAsia="ja-JP"/>
        </w:rPr>
        <w:t xml:space="preserve">when the latency for making the location </w:t>
      </w:r>
      <w:r w:rsidR="00D62158">
        <w:rPr>
          <w:lang w:eastAsia="ja-JP"/>
        </w:rPr>
        <w:t>estimat</w:t>
      </w:r>
      <w:r w:rsidR="0025718E">
        <w:rPr>
          <w:lang w:eastAsia="ja-JP"/>
        </w:rPr>
        <w:t>e</w:t>
      </w:r>
      <w:r w:rsidR="00D62158">
        <w:rPr>
          <w:lang w:eastAsia="ja-JP"/>
        </w:rPr>
        <w:t xml:space="preserve"> </w:t>
      </w:r>
      <w:r w:rsidR="003E7776">
        <w:rPr>
          <w:lang w:eastAsia="ja-JP"/>
        </w:rPr>
        <w:t xml:space="preserve">available at a client </w:t>
      </w:r>
      <w:r w:rsidR="00D62158">
        <w:rPr>
          <w:lang w:eastAsia="ja-JP"/>
        </w:rPr>
        <w:t>is</w:t>
      </w:r>
      <w:r w:rsidR="003E7776">
        <w:rPr>
          <w:lang w:eastAsia="ja-JP"/>
        </w:rPr>
        <w:t xml:space="preserve"> high.</w:t>
      </w:r>
    </w:p>
    <w:p w14:paraId="5C2BD8C8" w14:textId="0AB97833" w:rsidR="006F77D5" w:rsidRDefault="006F77D5" w:rsidP="006F77D5">
      <w:pPr>
        <w:rPr>
          <w:lang w:eastAsia="ja-JP"/>
        </w:rPr>
      </w:pPr>
      <w:r>
        <w:rPr>
          <w:lang w:eastAsia="ja-JP"/>
        </w:rPr>
        <w:lastRenderedPageBreak/>
        <w:t xml:space="preserve">The impact of latency on High-Accuracy location is illustrated in Figure </w:t>
      </w:r>
      <w:r w:rsidR="00D62158">
        <w:rPr>
          <w:lang w:eastAsia="ja-JP"/>
        </w:rPr>
        <w:t>2</w:t>
      </w:r>
      <w:r>
        <w:rPr>
          <w:lang w:eastAsia="ja-JP"/>
        </w:rPr>
        <w:t xml:space="preserve"> below.</w:t>
      </w:r>
      <w:r w:rsidR="00CD30BB">
        <w:rPr>
          <w:lang w:eastAsia="ja-JP"/>
        </w:rPr>
        <w:t xml:space="preserve"> Assume the </w:t>
      </w:r>
      <w:r w:rsidR="000858E7">
        <w:rPr>
          <w:lang w:eastAsia="ja-JP"/>
        </w:rPr>
        <w:t xml:space="preserve">target location accuracy </w:t>
      </w:r>
      <w:r w:rsidR="000F7B86">
        <w:rPr>
          <w:lang w:eastAsia="ja-JP"/>
        </w:rPr>
        <w:t>i</w:t>
      </w:r>
      <w:r w:rsidR="000858E7">
        <w:rPr>
          <w:lang w:eastAsia="ja-JP"/>
        </w:rPr>
        <w:t xml:space="preserve">s </w:t>
      </w:r>
      <w:r w:rsidR="007C42DE">
        <w:rPr>
          <w:lang w:eastAsia="ja-JP"/>
        </w:rPr>
        <w:t xml:space="preserve">&lt;0.5 </w:t>
      </w:r>
      <w:r w:rsidR="000858E7">
        <w:rPr>
          <w:lang w:eastAsia="ja-JP"/>
        </w:rPr>
        <w:t>m</w:t>
      </w:r>
      <w:r w:rsidR="007C42DE">
        <w:rPr>
          <w:lang w:eastAsia="ja-JP"/>
        </w:rPr>
        <w:t>etres</w:t>
      </w:r>
      <w:r w:rsidR="000858E7">
        <w:rPr>
          <w:lang w:eastAsia="ja-JP"/>
        </w:rPr>
        <w:t xml:space="preserve"> and the target device is moving with </w:t>
      </w:r>
      <w:r w:rsidR="00F23B97">
        <w:rPr>
          <w:lang w:eastAsia="ja-JP"/>
        </w:rPr>
        <w:t xml:space="preserve">a speed of 10 km/h (e.g., a moving tool or carriage with </w:t>
      </w:r>
      <w:r w:rsidR="00B301BB">
        <w:rPr>
          <w:lang w:eastAsia="ja-JP"/>
        </w:rPr>
        <w:t xml:space="preserve">2.8 m/s). If the latency for delivering this high-accuracy location estimate to the client/application is 100 ms, </w:t>
      </w:r>
      <w:r w:rsidR="0086247A">
        <w:rPr>
          <w:lang w:eastAsia="ja-JP"/>
        </w:rPr>
        <w:t xml:space="preserve">the high accuracy location </w:t>
      </w:r>
      <w:r w:rsidR="000F7B86">
        <w:rPr>
          <w:lang w:eastAsia="ja-JP"/>
        </w:rPr>
        <w:t>vanish</w:t>
      </w:r>
      <w:r w:rsidR="001E7CAE">
        <w:rPr>
          <w:lang w:eastAsia="ja-JP"/>
        </w:rPr>
        <w:t>es</w:t>
      </w:r>
      <w:r w:rsidR="000F7B86">
        <w:rPr>
          <w:lang w:eastAsia="ja-JP"/>
        </w:rPr>
        <w:t xml:space="preserve">. </w:t>
      </w:r>
      <w:r w:rsidR="000A5637">
        <w:rPr>
          <w:lang w:eastAsia="ja-JP"/>
        </w:rPr>
        <w:t xml:space="preserve">I.e., the location uncertainty due to latency itself would be </w:t>
      </w:r>
      <w:r w:rsidR="00715FD9">
        <w:rPr>
          <w:lang w:eastAsia="ja-JP"/>
        </w:rPr>
        <w:t xml:space="preserve">already </w:t>
      </w:r>
      <w:r w:rsidR="000A5637">
        <w:rPr>
          <w:lang w:eastAsia="ja-JP"/>
        </w:rPr>
        <w:t>0.28 metres in this example</w:t>
      </w:r>
      <w:r w:rsidR="00B05477">
        <w:rPr>
          <w:lang w:eastAsia="ja-JP"/>
        </w:rPr>
        <w:t xml:space="preserve">, which is similar to the intended </w:t>
      </w:r>
      <w:r w:rsidR="00630ADE">
        <w:rPr>
          <w:lang w:eastAsia="ja-JP"/>
        </w:rPr>
        <w:t>high accuracy of the location estimate.</w:t>
      </w:r>
      <w:r w:rsidR="00BE71E3">
        <w:rPr>
          <w:lang w:eastAsia="ja-JP"/>
        </w:rPr>
        <w:t xml:space="preserve"> The moving tool or carriage may already </w:t>
      </w:r>
      <w:r w:rsidR="00EE7D17">
        <w:rPr>
          <w:lang w:eastAsia="ja-JP"/>
        </w:rPr>
        <w:t>have hit an obstacle before the application can react</w:t>
      </w:r>
      <w:r w:rsidR="00556637">
        <w:rPr>
          <w:lang w:eastAsia="ja-JP"/>
        </w:rPr>
        <w:t xml:space="preserve"> </w:t>
      </w:r>
      <w:r w:rsidR="00820B19">
        <w:rPr>
          <w:lang w:eastAsia="ja-JP"/>
        </w:rPr>
        <w:t>to</w:t>
      </w:r>
      <w:r w:rsidR="00556637">
        <w:rPr>
          <w:lang w:eastAsia="ja-JP"/>
        </w:rPr>
        <w:t xml:space="preserve"> e.g.</w:t>
      </w:r>
      <w:r w:rsidR="00EE7D17">
        <w:rPr>
          <w:lang w:eastAsia="ja-JP"/>
        </w:rPr>
        <w:t xml:space="preserve"> </w:t>
      </w:r>
      <w:r w:rsidR="00B57183">
        <w:rPr>
          <w:lang w:eastAsia="ja-JP"/>
        </w:rPr>
        <w:t xml:space="preserve">stop the </w:t>
      </w:r>
      <w:r w:rsidR="00820B19">
        <w:rPr>
          <w:lang w:eastAsia="ja-JP"/>
        </w:rPr>
        <w:t xml:space="preserve">moving </w:t>
      </w:r>
      <w:r w:rsidR="00B57183">
        <w:rPr>
          <w:lang w:eastAsia="ja-JP"/>
        </w:rPr>
        <w:t>carriage.</w:t>
      </w:r>
      <w:r w:rsidR="00BE71E3">
        <w:rPr>
          <w:lang w:eastAsia="ja-JP"/>
        </w:rPr>
        <w:t xml:space="preserve"> </w:t>
      </w:r>
    </w:p>
    <w:p w14:paraId="05CF6954" w14:textId="010870CB" w:rsidR="001F7204" w:rsidRDefault="001F7204" w:rsidP="006F77D5">
      <w:pPr>
        <w:rPr>
          <w:lang w:eastAsia="ja-JP"/>
        </w:rPr>
      </w:pPr>
    </w:p>
    <w:p w14:paraId="7B8125AD" w14:textId="6EB27D1B" w:rsidR="001F7204" w:rsidRDefault="001F7204" w:rsidP="001F7204">
      <w:pPr>
        <w:pStyle w:val="NO"/>
      </w:pPr>
      <w:r w:rsidRPr="00DA324E">
        <w:rPr>
          <w:b/>
          <w:bCs/>
        </w:rPr>
        <w:t xml:space="preserve">Observation </w:t>
      </w:r>
      <w:r>
        <w:rPr>
          <w:b/>
          <w:bCs/>
        </w:rPr>
        <w:t>3</w:t>
      </w:r>
      <w:r w:rsidRPr="00DA324E">
        <w:rPr>
          <w:b/>
          <w:bCs/>
        </w:rPr>
        <w:t>:</w:t>
      </w:r>
      <w:r w:rsidRPr="00DA324E">
        <w:tab/>
      </w:r>
      <w:r w:rsidRPr="00C00961">
        <w:t>Latency</w:t>
      </w:r>
      <w:r>
        <w:t>, i.e. the</w:t>
      </w:r>
      <w:r w:rsidRPr="00940574">
        <w:t xml:space="preserve"> delay between the time of fix and when it is available to the user</w:t>
      </w:r>
      <w:r>
        <w:t>, is a</w:t>
      </w:r>
      <w:r w:rsidRPr="00C00961">
        <w:t xml:space="preserve"> significant source of position error </w:t>
      </w:r>
      <w:r w:rsidR="0082611B">
        <w:t xml:space="preserve">for high-accuracy </w:t>
      </w:r>
      <w:r w:rsidR="009176EB">
        <w:t>positioning</w:t>
      </w:r>
      <w:r w:rsidR="0082611B">
        <w:t xml:space="preserve"> and </w:t>
      </w:r>
      <w:r w:rsidRPr="0089589D">
        <w:t xml:space="preserve">a </w:t>
      </w:r>
      <w:r>
        <w:t>target device</w:t>
      </w:r>
      <w:r w:rsidRPr="0089589D">
        <w:t xml:space="preserve"> in motion</w:t>
      </w:r>
      <w:r w:rsidRPr="00C00961">
        <w:t xml:space="preserve">. </w:t>
      </w:r>
    </w:p>
    <w:p w14:paraId="3BDBD4D8" w14:textId="77777777" w:rsidR="001F7204" w:rsidRPr="001F7204" w:rsidRDefault="001F7204" w:rsidP="006F77D5">
      <w:pPr>
        <w:rPr>
          <w:b/>
          <w:bCs/>
          <w:lang w:eastAsia="ja-JP"/>
        </w:rPr>
      </w:pPr>
    </w:p>
    <w:p w14:paraId="2B72BE95" w14:textId="77777777" w:rsidR="00CD30BB" w:rsidRDefault="00CD30BB" w:rsidP="006F77D5">
      <w:pPr>
        <w:rPr>
          <w:lang w:eastAsia="ja-JP"/>
        </w:rPr>
      </w:pPr>
    </w:p>
    <w:p w14:paraId="419641D9" w14:textId="4168C928" w:rsidR="00CD30BB" w:rsidRDefault="00825580" w:rsidP="00CD30BB">
      <w:pPr>
        <w:jc w:val="center"/>
        <w:rPr>
          <w:lang w:eastAsia="ja-JP"/>
        </w:rPr>
      </w:pPr>
      <w:r>
        <w:rPr>
          <w:lang w:eastAsia="ja-JP"/>
        </w:rPr>
        <w:object w:dxaOrig="8971" w:dyaOrig="4156" w14:anchorId="01F22586">
          <v:shape id="_x0000_i1026" type="#_x0000_t75" style="width:447.65pt;height:207.85pt" o:ole="">
            <v:imagedata r:id="rId14" o:title=""/>
          </v:shape>
          <o:OLEObject Type="Embed" ProgID="Visio.Drawing.15" ShapeID="_x0000_i1026" DrawAspect="Content" ObjectID="_1689705203" r:id="rId15"/>
        </w:object>
      </w:r>
    </w:p>
    <w:p w14:paraId="3C68F634" w14:textId="452FA0D3" w:rsidR="00CD30BB" w:rsidRDefault="00CD30BB" w:rsidP="00CD30BB">
      <w:pPr>
        <w:pStyle w:val="TF"/>
      </w:pPr>
      <w:r>
        <w:t>Figure 2: Illustration of the impact of latency for High-Accuracy positioning.</w:t>
      </w:r>
    </w:p>
    <w:p w14:paraId="4A663FA9" w14:textId="77777777" w:rsidR="001F7204" w:rsidRPr="00842B3E" w:rsidRDefault="001F7204" w:rsidP="001F7204">
      <w:pPr>
        <w:pStyle w:val="NO"/>
      </w:pPr>
    </w:p>
    <w:p w14:paraId="6D47B9FC" w14:textId="07C2FF6D" w:rsidR="00B80B3D" w:rsidRDefault="00AB321A" w:rsidP="00B80B3D">
      <w:pPr>
        <w:pStyle w:val="Heading1"/>
      </w:pPr>
      <w:r>
        <w:t>3</w:t>
      </w:r>
      <w:r w:rsidR="00B80B3D">
        <w:t>.</w:t>
      </w:r>
      <w:r w:rsidR="00B80B3D">
        <w:tab/>
        <w:t>Use</w:t>
      </w:r>
      <w:r w:rsidR="00880B50">
        <w:t>r</w:t>
      </w:r>
      <w:r w:rsidR="00B80B3D">
        <w:t xml:space="preserve"> Cases</w:t>
      </w:r>
    </w:p>
    <w:p w14:paraId="5E94704D" w14:textId="1D385732" w:rsidR="00234B19" w:rsidRDefault="00621673" w:rsidP="008E6D22">
      <w:pPr>
        <w:spacing w:after="0"/>
        <w:rPr>
          <w:rFonts w:eastAsia="Malgun Gothic"/>
          <w:lang w:val="en-US"/>
        </w:rPr>
      </w:pPr>
      <w:r>
        <w:rPr>
          <w:lang w:eastAsia="ja-JP"/>
        </w:rPr>
        <w:t xml:space="preserve">As mentioned in section </w:t>
      </w:r>
      <w:r w:rsidR="00996F7A">
        <w:rPr>
          <w:lang w:eastAsia="ja-JP"/>
        </w:rPr>
        <w:t>2</w:t>
      </w:r>
      <w:r>
        <w:rPr>
          <w:lang w:eastAsia="ja-JP"/>
        </w:rPr>
        <w:t xml:space="preserve"> above, the reduction of latency requires a</w:t>
      </w:r>
      <w:r w:rsidR="00234B19">
        <w:rPr>
          <w:lang w:eastAsia="ja-JP"/>
        </w:rPr>
        <w:t xml:space="preserve"> </w:t>
      </w:r>
      <w:r w:rsidR="00234B19" w:rsidRPr="005D709A">
        <w:rPr>
          <w:rFonts w:eastAsia="Malgun Gothic"/>
          <w:lang w:val="en-US"/>
        </w:rPr>
        <w:t xml:space="preserve">UE, LCS Client or AF that is requesting the location of a target </w:t>
      </w:r>
      <w:r w:rsidR="000C0CB5">
        <w:rPr>
          <w:rFonts w:eastAsia="Malgun Gothic"/>
          <w:lang w:val="en-US"/>
        </w:rPr>
        <w:t>device</w:t>
      </w:r>
      <w:r>
        <w:rPr>
          <w:lang w:eastAsia="ja-JP"/>
        </w:rPr>
        <w:t xml:space="preserve"> </w:t>
      </w:r>
      <w:r w:rsidR="002C1A0E">
        <w:rPr>
          <w:lang w:eastAsia="ja-JP"/>
        </w:rPr>
        <w:t xml:space="preserve">to know </w:t>
      </w:r>
      <w:r w:rsidR="002C1A0E" w:rsidRPr="005D709A">
        <w:rPr>
          <w:rFonts w:eastAsia="Malgun Gothic"/>
          <w:lang w:val="en-US"/>
        </w:rPr>
        <w:t xml:space="preserve">a time </w:t>
      </w:r>
      <w:r w:rsidR="000C0CB5" w:rsidRPr="000C0CB5">
        <w:rPr>
          <w:rFonts w:eastAsia="Malgun Gothic"/>
          <w:i/>
          <w:iCs/>
          <w:lang w:val="en-US"/>
        </w:rPr>
        <w:t>T</w:t>
      </w:r>
      <w:r w:rsidR="000C0CB5">
        <w:rPr>
          <w:rFonts w:eastAsia="Malgun Gothic"/>
          <w:lang w:val="en-US"/>
        </w:rPr>
        <w:t xml:space="preserve"> </w:t>
      </w:r>
      <w:r w:rsidR="002C1A0E" w:rsidRPr="005D709A">
        <w:rPr>
          <w:rFonts w:eastAsia="Malgun Gothic"/>
          <w:lang w:val="en-US"/>
        </w:rPr>
        <w:t>at which the location should be obtained</w:t>
      </w:r>
      <w:r w:rsidR="000C0CB5">
        <w:rPr>
          <w:rFonts w:eastAsia="Malgun Gothic"/>
          <w:lang w:val="en-US"/>
        </w:rPr>
        <w:t>.</w:t>
      </w:r>
      <w:r w:rsidR="001F069F">
        <w:rPr>
          <w:lang w:eastAsia="ja-JP"/>
        </w:rPr>
        <w:t xml:space="preserve"> </w:t>
      </w:r>
      <w:r w:rsidR="00234B19" w:rsidRPr="005D709A">
        <w:rPr>
          <w:rFonts w:eastAsia="Malgun Gothic"/>
          <w:lang w:val="en-US"/>
        </w:rPr>
        <w:t xml:space="preserve">In </w:t>
      </w:r>
      <w:r w:rsidR="00700361">
        <w:rPr>
          <w:rFonts w:eastAsia="Malgun Gothic"/>
          <w:lang w:val="en-US"/>
        </w:rPr>
        <w:t>the following</w:t>
      </w:r>
      <w:r w:rsidR="00234B19" w:rsidRPr="005D709A">
        <w:rPr>
          <w:rFonts w:eastAsia="Malgun Gothic"/>
          <w:lang w:val="en-US"/>
        </w:rPr>
        <w:t xml:space="preserve"> scenarios, a UE, LCS Client or AF that is requesting the location of a target UE may know a time at which the location should be obtained. </w:t>
      </w:r>
    </w:p>
    <w:p w14:paraId="435489D4" w14:textId="77777777" w:rsidR="008E6D22" w:rsidRPr="008E6D22" w:rsidRDefault="008E6D22" w:rsidP="008E6D22">
      <w:pPr>
        <w:spacing w:after="0"/>
        <w:rPr>
          <w:lang w:eastAsia="ja-JP"/>
        </w:rPr>
      </w:pPr>
    </w:p>
    <w:p w14:paraId="7FA51981" w14:textId="77777777" w:rsidR="00234B19" w:rsidRPr="004A2F87" w:rsidRDefault="00234B19" w:rsidP="00234B19">
      <w:pPr>
        <w:pStyle w:val="B1"/>
        <w:rPr>
          <w:rFonts w:eastAsia="Malgun Gothic"/>
          <w:lang w:val="en-US"/>
        </w:rPr>
      </w:pPr>
      <w:r>
        <w:rPr>
          <w:rFonts w:eastAsia="Malgun Gothic"/>
          <w:lang w:val="en-US"/>
        </w:rPr>
        <w:t xml:space="preserve">- </w:t>
      </w:r>
      <w:r>
        <w:rPr>
          <w:rFonts w:eastAsia="Malgun Gothic"/>
          <w:lang w:val="en-US"/>
        </w:rPr>
        <w:tab/>
      </w:r>
      <w:r w:rsidRPr="004A2F87">
        <w:rPr>
          <w:rFonts w:eastAsia="Malgun Gothic"/>
          <w:lang w:val="en-US"/>
        </w:rPr>
        <w:t>Periodic Location: With a periodic deferred 5GC-MT-LR, the location of a UE is obtained at fixed periodic intervals. Clearly, the location time is then known in advance.</w:t>
      </w:r>
    </w:p>
    <w:p w14:paraId="7BD05A67" w14:textId="613D0625" w:rsidR="00234B19" w:rsidRPr="004A2F87" w:rsidRDefault="00234B19" w:rsidP="00234B19">
      <w:pPr>
        <w:pStyle w:val="B1"/>
        <w:rPr>
          <w:rFonts w:eastAsia="Malgun Gothic"/>
          <w:lang w:val="en-US"/>
        </w:rPr>
      </w:pPr>
      <w:r w:rsidRPr="004A2F87">
        <w:rPr>
          <w:rFonts w:eastAsia="Malgun Gothic"/>
          <w:lang w:val="en-US"/>
        </w:rPr>
        <w:t xml:space="preserve">- </w:t>
      </w:r>
      <w:r w:rsidRPr="004A2F87">
        <w:rPr>
          <w:rFonts w:eastAsia="Malgun Gothic"/>
          <w:lang w:val="en-US"/>
        </w:rPr>
        <w:tab/>
        <w:t>IIo</w:t>
      </w:r>
      <w:r w:rsidR="00FB3558" w:rsidRPr="004A2F87">
        <w:rPr>
          <w:rFonts w:eastAsia="Malgun Gothic"/>
          <w:lang w:val="en-US"/>
        </w:rPr>
        <w:t>T</w:t>
      </w:r>
      <w:r w:rsidRPr="004A2F87">
        <w:rPr>
          <w:rFonts w:eastAsia="Malgun Gothic"/>
          <w:lang w:val="en-US"/>
        </w:rPr>
        <w:t xml:space="preserve"> Location: In a factory or warehouse with moving tools, components, packages etc., there could be a precise expectation </w:t>
      </w:r>
      <w:r w:rsidR="00B0626C" w:rsidRPr="004A2F87">
        <w:rPr>
          <w:rFonts w:eastAsia="Malgun Gothic"/>
          <w:lang w:val="en-US"/>
        </w:rPr>
        <w:t xml:space="preserve">or requirement </w:t>
      </w:r>
      <w:r w:rsidRPr="004A2F87">
        <w:rPr>
          <w:rFonts w:eastAsia="Malgun Gothic"/>
          <w:lang w:val="en-US"/>
        </w:rPr>
        <w:t xml:space="preserve">of when a moving tool, component or package etc. will reach a specific location or will have completed a specific movement or operation. It may then be useful or critical to locate the tool, component or package etc. to confirm the expectation </w:t>
      </w:r>
      <w:r w:rsidR="00B0626C" w:rsidRPr="004A2F87">
        <w:rPr>
          <w:rFonts w:eastAsia="Malgun Gothic"/>
          <w:lang w:val="en-US"/>
        </w:rPr>
        <w:t xml:space="preserve">or requirement </w:t>
      </w:r>
      <w:r w:rsidRPr="004A2F87">
        <w:rPr>
          <w:rFonts w:eastAsia="Malgun Gothic"/>
          <w:lang w:val="en-US"/>
        </w:rPr>
        <w:t>and make any further adjustments</w:t>
      </w:r>
      <w:r w:rsidR="00B0626C" w:rsidRPr="004A2F87">
        <w:rPr>
          <w:rFonts w:eastAsia="Malgun Gothic"/>
          <w:lang w:val="en-US"/>
        </w:rPr>
        <w:t xml:space="preserve">  before proceeding to the next step or stage in fabrication in a factory or movement of a package in a</w:t>
      </w:r>
      <w:r w:rsidR="00BB5BE0" w:rsidRPr="004A2F87">
        <w:rPr>
          <w:rFonts w:eastAsia="Malgun Gothic"/>
          <w:lang w:val="en-US"/>
        </w:rPr>
        <w:t xml:space="preserve"> </w:t>
      </w:r>
      <w:r w:rsidR="00B0626C" w:rsidRPr="004A2F87">
        <w:rPr>
          <w:rFonts w:eastAsia="Malgun Gothic"/>
          <w:lang w:val="en-US"/>
        </w:rPr>
        <w:t>warehouse</w:t>
      </w:r>
      <w:r w:rsidRPr="004A2F87">
        <w:rPr>
          <w:rFonts w:eastAsia="Malgun Gothic"/>
          <w:lang w:val="en-US"/>
        </w:rPr>
        <w:t xml:space="preserve">. </w:t>
      </w:r>
    </w:p>
    <w:p w14:paraId="03291B08" w14:textId="3E19449E" w:rsidR="00234B19" w:rsidRDefault="00234B19" w:rsidP="00234B19">
      <w:pPr>
        <w:pStyle w:val="B1"/>
        <w:rPr>
          <w:rFonts w:eastAsia="Malgun Gothic"/>
          <w:lang w:val="en-US"/>
        </w:rPr>
      </w:pPr>
      <w:r w:rsidRPr="004A2F87">
        <w:rPr>
          <w:rFonts w:eastAsia="Malgun Gothic"/>
          <w:lang w:val="en-US"/>
        </w:rPr>
        <w:t xml:space="preserve">- </w:t>
      </w:r>
      <w:r w:rsidRPr="004A2F87">
        <w:rPr>
          <w:rFonts w:eastAsia="Malgun Gothic"/>
          <w:lang w:val="en-US"/>
        </w:rPr>
        <w:tab/>
        <w:t>Scheduled Location: The location of UEs may sometimes be scheduled to occur at specific times in the future. For example, vehicles on a road may all be located at the same time to provide an indication of traffic congestion</w:t>
      </w:r>
      <w:r w:rsidR="00BB5BE0" w:rsidRPr="004A2F87">
        <w:rPr>
          <w:rFonts w:eastAsia="Malgun Gothic"/>
          <w:lang w:val="en-US"/>
        </w:rPr>
        <w:t xml:space="preserve"> and dispersion</w:t>
      </w:r>
      <w:r w:rsidRPr="004A2F87">
        <w:rPr>
          <w:rFonts w:eastAsia="Malgun Gothic"/>
          <w:lang w:val="en-US"/>
        </w:rPr>
        <w:t xml:space="preserve"> as well as to assist with V2X. People, containers, transportation systems etc., may also be located at certain common times.</w:t>
      </w:r>
      <w:r>
        <w:rPr>
          <w:rFonts w:eastAsia="Malgun Gothic"/>
          <w:lang w:val="en-US"/>
        </w:rPr>
        <w:t xml:space="preserve"> </w:t>
      </w:r>
    </w:p>
    <w:p w14:paraId="532A527B" w14:textId="4CD07E5E" w:rsidR="0069228E" w:rsidRDefault="00234B19" w:rsidP="00343AC3">
      <w:pPr>
        <w:rPr>
          <w:rFonts w:eastAsia="Malgun Gothic"/>
          <w:lang w:val="en-US"/>
        </w:rPr>
      </w:pPr>
      <w:r>
        <w:rPr>
          <w:rFonts w:eastAsia="Malgun Gothic"/>
          <w:lang w:val="en-US"/>
        </w:rPr>
        <w:t>In the scenarios above, the known time, referred to as a scheduled location time</w:t>
      </w:r>
      <w:r w:rsidR="0069228E">
        <w:rPr>
          <w:rFonts w:eastAsia="Malgun Gothic"/>
          <w:lang w:val="en-US"/>
        </w:rPr>
        <w:t xml:space="preserve"> </w:t>
      </w:r>
      <w:r w:rsidR="0069228E" w:rsidRPr="0069228E">
        <w:rPr>
          <w:rFonts w:eastAsia="Malgun Gothic"/>
          <w:i/>
          <w:iCs/>
          <w:lang w:val="en-US"/>
        </w:rPr>
        <w:t>T</w:t>
      </w:r>
      <w:r>
        <w:rPr>
          <w:rFonts w:eastAsia="Malgun Gothic"/>
          <w:lang w:val="en-US"/>
        </w:rPr>
        <w:t xml:space="preserve">, can be provided in advance to reduce the effective latency in providing location results, as </w:t>
      </w:r>
      <w:r w:rsidR="0069228E">
        <w:rPr>
          <w:rFonts w:eastAsia="Malgun Gothic"/>
          <w:lang w:val="en-US"/>
        </w:rPr>
        <w:t>shown in section 2</w:t>
      </w:r>
      <w:r>
        <w:rPr>
          <w:rFonts w:eastAsia="Malgun Gothic"/>
          <w:lang w:val="en-US"/>
        </w:rPr>
        <w:t xml:space="preserve">. </w:t>
      </w:r>
    </w:p>
    <w:p w14:paraId="758CB144" w14:textId="15100C73" w:rsidR="00B0626C" w:rsidRPr="004A2F87" w:rsidRDefault="00B0626C" w:rsidP="00343AC3">
      <w:pPr>
        <w:rPr>
          <w:rFonts w:eastAsia="Malgun Gothic"/>
          <w:lang w:val="en-US"/>
        </w:rPr>
      </w:pPr>
      <w:r w:rsidRPr="004A2F87">
        <w:rPr>
          <w:rFonts w:eastAsia="Malgun Gothic"/>
          <w:lang w:val="en-US"/>
        </w:rPr>
        <w:lastRenderedPageBreak/>
        <w:t xml:space="preserve">We note further that with the preparation phase no longer contributing to latency, it can even be lengthened to allow a greater number and diversity of measurements which may improve accuracy and would be less feasible if the preparation phase was still part of latency. The end result can be substantial reduction in latency (as shown in section </w:t>
      </w:r>
      <w:r w:rsidR="00AA6F46">
        <w:rPr>
          <w:rFonts w:eastAsia="Malgun Gothic"/>
          <w:lang w:val="en-US"/>
        </w:rPr>
        <w:t>2</w:t>
      </w:r>
      <w:r w:rsidRPr="004A2F87">
        <w:rPr>
          <w:rFonts w:eastAsia="Malgun Gothic"/>
          <w:lang w:val="en-US"/>
        </w:rPr>
        <w:t>) that is achieved without any architectural change and with only small changes to existing procedures.</w:t>
      </w:r>
    </w:p>
    <w:p w14:paraId="6C516ACE" w14:textId="0479EC96" w:rsidR="00712139" w:rsidRDefault="00712139" w:rsidP="00712139">
      <w:pPr>
        <w:pStyle w:val="Heading1"/>
      </w:pPr>
      <w:r w:rsidRPr="004A2F87">
        <w:t>4.</w:t>
      </w:r>
      <w:r>
        <w:tab/>
        <w:t>RAN Impacts</w:t>
      </w:r>
    </w:p>
    <w:p w14:paraId="5475E219" w14:textId="69DE3E3F" w:rsidR="00AE1F77" w:rsidRDefault="00D50F09" w:rsidP="00AE1F77">
      <w:pPr>
        <w:rPr>
          <w:lang w:eastAsia="ja-JP"/>
        </w:rPr>
      </w:pPr>
      <w:r>
        <w:rPr>
          <w:lang w:eastAsia="ja-JP"/>
        </w:rPr>
        <w:t xml:space="preserve">As summarized in section 1 above, </w:t>
      </w:r>
      <w:r w:rsidR="00056291">
        <w:rPr>
          <w:lang w:eastAsia="ja-JP"/>
        </w:rPr>
        <w:t>"</w:t>
      </w:r>
      <w:r>
        <w:rPr>
          <w:lang w:eastAsia="ja-JP"/>
        </w:rPr>
        <w:t>s</w:t>
      </w:r>
      <w:r w:rsidRPr="00D50F09">
        <w:rPr>
          <w:lang w:eastAsia="ja-JP"/>
        </w:rPr>
        <w:t>ome companies in SA2 think the Scheduled Location Time should not be sent to NG-RAN and UE. Other companies believe RAN WGs should decide whether it may be useful to send the Scheduled Location Time to NG-RAN and the UE in order to trigger measurements at or close to the scheduled location time.</w:t>
      </w:r>
      <w:r w:rsidR="00056291">
        <w:rPr>
          <w:lang w:eastAsia="ja-JP"/>
        </w:rPr>
        <w:t>"</w:t>
      </w:r>
    </w:p>
    <w:p w14:paraId="0E06EFD3" w14:textId="15444585" w:rsidR="00056291" w:rsidRDefault="000F1D8D" w:rsidP="004B522E">
      <w:pPr>
        <w:pStyle w:val="Heading5"/>
      </w:pPr>
      <w:r>
        <w:t xml:space="preserve">Option 1: </w:t>
      </w:r>
      <w:r w:rsidR="0053379F">
        <w:t xml:space="preserve">No Scheduled Location Time </w:t>
      </w:r>
      <w:r w:rsidR="00D738F6">
        <w:t xml:space="preserve">is </w:t>
      </w:r>
      <w:r w:rsidR="004B522E" w:rsidRPr="004B522E">
        <w:t xml:space="preserve">sent to </w:t>
      </w:r>
      <w:r w:rsidR="00AF454A">
        <w:t>UE</w:t>
      </w:r>
      <w:r w:rsidR="004B522E" w:rsidRPr="004B522E">
        <w:t xml:space="preserve"> and </w:t>
      </w:r>
      <w:r w:rsidR="00EF5C51">
        <w:t>TRPs</w:t>
      </w:r>
    </w:p>
    <w:p w14:paraId="6E90D301" w14:textId="7AA16B08" w:rsidR="004B522E" w:rsidRDefault="00282969" w:rsidP="004B522E">
      <w:pPr>
        <w:rPr>
          <w:lang w:eastAsia="ja-JP"/>
        </w:rPr>
      </w:pPr>
      <w:r>
        <w:rPr>
          <w:lang w:eastAsia="ja-JP"/>
        </w:rPr>
        <w:t xml:space="preserve">If the Scheduled Location Time </w:t>
      </w:r>
      <w:r w:rsidRPr="00931C82">
        <w:rPr>
          <w:i/>
          <w:iCs/>
          <w:lang w:eastAsia="ja-JP"/>
        </w:rPr>
        <w:t>T</w:t>
      </w:r>
      <w:r>
        <w:rPr>
          <w:lang w:eastAsia="ja-JP"/>
        </w:rPr>
        <w:t xml:space="preserve"> is </w:t>
      </w:r>
      <w:r w:rsidR="004B2BBB">
        <w:rPr>
          <w:lang w:eastAsia="ja-JP"/>
        </w:rPr>
        <w:t>provided to</w:t>
      </w:r>
      <w:r>
        <w:rPr>
          <w:lang w:eastAsia="ja-JP"/>
        </w:rPr>
        <w:t xml:space="preserve"> </w:t>
      </w:r>
      <w:r w:rsidR="004B2BBB">
        <w:rPr>
          <w:lang w:eastAsia="ja-JP"/>
        </w:rPr>
        <w:t xml:space="preserve">an </w:t>
      </w:r>
      <w:r>
        <w:rPr>
          <w:lang w:eastAsia="ja-JP"/>
        </w:rPr>
        <w:t>LMF</w:t>
      </w:r>
      <w:r w:rsidR="00931C82">
        <w:rPr>
          <w:lang w:eastAsia="ja-JP"/>
        </w:rPr>
        <w:t xml:space="preserve"> </w:t>
      </w:r>
      <w:r w:rsidR="004B2BBB">
        <w:rPr>
          <w:lang w:eastAsia="ja-JP"/>
        </w:rPr>
        <w:t>but</w:t>
      </w:r>
      <w:r w:rsidR="00931C82">
        <w:rPr>
          <w:lang w:eastAsia="ja-JP"/>
        </w:rPr>
        <w:t xml:space="preserve"> </w:t>
      </w:r>
      <w:r w:rsidR="0020353E">
        <w:rPr>
          <w:lang w:eastAsia="ja-JP"/>
        </w:rPr>
        <w:t xml:space="preserve">the LMF </w:t>
      </w:r>
      <w:r w:rsidR="001A7A14">
        <w:rPr>
          <w:lang w:eastAsia="ja-JP"/>
        </w:rPr>
        <w:t>is not able to</w:t>
      </w:r>
      <w:r w:rsidR="00931C82">
        <w:rPr>
          <w:lang w:eastAsia="ja-JP"/>
        </w:rPr>
        <w:t xml:space="preserve"> provide</w:t>
      </w:r>
      <w:r w:rsidR="0020353E">
        <w:rPr>
          <w:lang w:eastAsia="ja-JP"/>
        </w:rPr>
        <w:t xml:space="preserve"> </w:t>
      </w:r>
      <w:r w:rsidR="006B2022" w:rsidRPr="006B2022">
        <w:rPr>
          <w:i/>
          <w:iCs/>
          <w:lang w:eastAsia="ja-JP"/>
        </w:rPr>
        <w:t>T</w:t>
      </w:r>
      <w:r w:rsidR="00931C82">
        <w:rPr>
          <w:lang w:eastAsia="ja-JP"/>
        </w:rPr>
        <w:t xml:space="preserve"> to the measuring entit</w:t>
      </w:r>
      <w:r w:rsidR="0020353E">
        <w:rPr>
          <w:lang w:eastAsia="ja-JP"/>
        </w:rPr>
        <w:t>ies</w:t>
      </w:r>
      <w:r w:rsidR="00931C82">
        <w:rPr>
          <w:lang w:eastAsia="ja-JP"/>
        </w:rPr>
        <w:t xml:space="preserve"> (UE and/or TRP</w:t>
      </w:r>
      <w:r w:rsidR="0020353E">
        <w:rPr>
          <w:lang w:eastAsia="ja-JP"/>
        </w:rPr>
        <w:t>s</w:t>
      </w:r>
      <w:r w:rsidR="00931C82">
        <w:rPr>
          <w:lang w:eastAsia="ja-JP"/>
        </w:rPr>
        <w:t>),</w:t>
      </w:r>
      <w:r w:rsidR="006B2022">
        <w:rPr>
          <w:lang w:eastAsia="ja-JP"/>
        </w:rPr>
        <w:t xml:space="preserve"> the </w:t>
      </w:r>
      <w:r w:rsidR="00285D43">
        <w:rPr>
          <w:lang w:eastAsia="ja-JP"/>
        </w:rPr>
        <w:t xml:space="preserve">signalling </w:t>
      </w:r>
      <w:r w:rsidR="001A7A14">
        <w:rPr>
          <w:lang w:eastAsia="ja-JP"/>
        </w:rPr>
        <w:t>steps</w:t>
      </w:r>
      <w:r w:rsidR="009A13D6">
        <w:rPr>
          <w:lang w:eastAsia="ja-JP"/>
        </w:rPr>
        <w:t xml:space="preserve"> </w:t>
      </w:r>
      <w:r w:rsidR="00285D43">
        <w:rPr>
          <w:lang w:eastAsia="ja-JP"/>
        </w:rPr>
        <w:t xml:space="preserve">need to be </w:t>
      </w:r>
      <w:r w:rsidR="008C0248">
        <w:rPr>
          <w:lang w:eastAsia="ja-JP"/>
        </w:rPr>
        <w:t>arranged</w:t>
      </w:r>
      <w:r w:rsidR="00285D43">
        <w:rPr>
          <w:lang w:eastAsia="ja-JP"/>
        </w:rPr>
        <w:t xml:space="preserve"> such that </w:t>
      </w:r>
      <w:r w:rsidR="00285D43" w:rsidRPr="00F72BE5">
        <w:rPr>
          <w:lang w:eastAsia="ja-JP"/>
        </w:rPr>
        <w:t xml:space="preserve">the location </w:t>
      </w:r>
      <w:r w:rsidR="007C6711">
        <w:rPr>
          <w:lang w:eastAsia="ja-JP"/>
        </w:rPr>
        <w:t xml:space="preserve">estimate </w:t>
      </w:r>
      <w:r w:rsidR="00285D43" w:rsidRPr="00F72BE5">
        <w:rPr>
          <w:lang w:eastAsia="ja-JP"/>
        </w:rPr>
        <w:t xml:space="preserve">of the UE </w:t>
      </w:r>
      <w:r w:rsidR="007C6711">
        <w:rPr>
          <w:lang w:eastAsia="ja-JP"/>
        </w:rPr>
        <w:t xml:space="preserve">can be obtained </w:t>
      </w:r>
      <w:r w:rsidR="00285D43" w:rsidRPr="00F72BE5">
        <w:rPr>
          <w:lang w:eastAsia="ja-JP"/>
        </w:rPr>
        <w:t xml:space="preserve">at </w:t>
      </w:r>
      <w:r w:rsidR="009A2DCB">
        <w:rPr>
          <w:lang w:eastAsia="ja-JP"/>
        </w:rPr>
        <w:t xml:space="preserve">or close to </w:t>
      </w:r>
      <w:r w:rsidR="00285D43" w:rsidRPr="00F72BE5">
        <w:rPr>
          <w:lang w:eastAsia="ja-JP"/>
        </w:rPr>
        <w:t>the scheduled location time</w:t>
      </w:r>
      <w:r w:rsidR="009A2DCB">
        <w:rPr>
          <w:lang w:eastAsia="ja-JP"/>
        </w:rPr>
        <w:t xml:space="preserve"> </w:t>
      </w:r>
      <w:r w:rsidR="003966A4" w:rsidRPr="003966A4">
        <w:rPr>
          <w:i/>
          <w:iCs/>
          <w:lang w:eastAsia="ja-JP"/>
        </w:rPr>
        <w:t>T</w:t>
      </w:r>
      <w:r w:rsidR="003966A4">
        <w:rPr>
          <w:lang w:eastAsia="ja-JP"/>
        </w:rPr>
        <w:t xml:space="preserve"> </w:t>
      </w:r>
      <w:r w:rsidR="009A2DCB">
        <w:rPr>
          <w:lang w:eastAsia="ja-JP"/>
        </w:rPr>
        <w:t>(as requested by the client)</w:t>
      </w:r>
      <w:r w:rsidR="007C6711">
        <w:rPr>
          <w:lang w:eastAsia="ja-JP"/>
        </w:rPr>
        <w:t>.</w:t>
      </w:r>
      <w:r w:rsidR="00197D93">
        <w:rPr>
          <w:lang w:eastAsia="ja-JP"/>
        </w:rPr>
        <w:t xml:space="preserve"> </w:t>
      </w:r>
    </w:p>
    <w:p w14:paraId="1C7C5C67" w14:textId="25E144E1" w:rsidR="008F6C0B" w:rsidRPr="004A2F87" w:rsidRDefault="00197D93" w:rsidP="00EF73FA">
      <w:pPr>
        <w:rPr>
          <w:lang w:eastAsia="ja-JP"/>
        </w:rPr>
      </w:pPr>
      <w:r>
        <w:rPr>
          <w:lang w:eastAsia="ja-JP"/>
        </w:rPr>
        <w:t xml:space="preserve">For the LPP signalling, this would require sending the </w:t>
      </w:r>
      <w:r w:rsidR="003956D3">
        <w:rPr>
          <w:lang w:eastAsia="ja-JP"/>
        </w:rPr>
        <w:t xml:space="preserve">LPP Request Location Information message at or around the time </w:t>
      </w:r>
      <w:r w:rsidR="003956D3" w:rsidRPr="009D78B4">
        <w:rPr>
          <w:i/>
          <w:iCs/>
          <w:lang w:eastAsia="ja-JP"/>
        </w:rPr>
        <w:t>T</w:t>
      </w:r>
      <w:r w:rsidR="003956D3">
        <w:rPr>
          <w:lang w:eastAsia="ja-JP"/>
        </w:rPr>
        <w:t xml:space="preserve"> known at the LMF</w:t>
      </w:r>
      <w:r w:rsidR="00BC151C">
        <w:rPr>
          <w:lang w:eastAsia="ja-JP"/>
        </w:rPr>
        <w:t xml:space="preserve">, as illustrated in Figure 3 below. An LMF may </w:t>
      </w:r>
      <w:r w:rsidR="00F81FB8">
        <w:rPr>
          <w:lang w:eastAsia="ja-JP"/>
        </w:rPr>
        <w:t xml:space="preserve">estimate a time </w:t>
      </w:r>
      <w:r w:rsidR="003D56CC">
        <w:rPr>
          <w:rFonts w:ascii="Symbol" w:hAnsi="Symbol"/>
          <w:lang w:eastAsia="ja-JP"/>
        </w:rPr>
        <w:t>e</w:t>
      </w:r>
      <w:r w:rsidR="00F81FB8">
        <w:rPr>
          <w:lang w:eastAsia="ja-JP"/>
        </w:rPr>
        <w:t xml:space="preserve"> for the </w:t>
      </w:r>
      <w:r w:rsidR="00054E42">
        <w:rPr>
          <w:lang w:eastAsia="ja-JP"/>
        </w:rPr>
        <w:t xml:space="preserve">DL </w:t>
      </w:r>
      <w:r w:rsidR="00F81FB8">
        <w:rPr>
          <w:lang w:eastAsia="ja-JP"/>
        </w:rPr>
        <w:t xml:space="preserve">signalling latency and potential time required for requesting and providing measurement gaps </w:t>
      </w:r>
      <w:r w:rsidR="003B7561">
        <w:rPr>
          <w:lang w:eastAsia="ja-JP"/>
        </w:rPr>
        <w:t xml:space="preserve">etc. </w:t>
      </w:r>
      <w:r w:rsidR="00F81FB8">
        <w:rPr>
          <w:lang w:eastAsia="ja-JP"/>
        </w:rPr>
        <w:t>(i</w:t>
      </w:r>
      <w:r w:rsidR="001B3881">
        <w:rPr>
          <w:lang w:eastAsia="ja-JP"/>
        </w:rPr>
        <w:t>n the case of DL</w:t>
      </w:r>
      <w:r w:rsidR="0012361E">
        <w:rPr>
          <w:lang w:eastAsia="ja-JP"/>
        </w:rPr>
        <w:t xml:space="preserve">-PRS </w:t>
      </w:r>
      <w:r w:rsidR="001B3881">
        <w:rPr>
          <w:lang w:eastAsia="ja-JP"/>
        </w:rPr>
        <w:t>positioning measurements are requested)</w:t>
      </w:r>
      <w:r w:rsidR="00570543">
        <w:rPr>
          <w:lang w:eastAsia="ja-JP"/>
        </w:rPr>
        <w:t xml:space="preserve">. </w:t>
      </w:r>
      <w:r w:rsidR="000151D9">
        <w:rPr>
          <w:lang w:eastAsia="ja-JP"/>
        </w:rPr>
        <w:t xml:space="preserve">The Response Time </w:t>
      </w:r>
      <w:r w:rsidR="001B3881">
        <w:rPr>
          <w:lang w:eastAsia="ja-JP"/>
        </w:rPr>
        <w:t xml:space="preserve">in the LPP Request Location Information message </w:t>
      </w:r>
      <w:r w:rsidR="00EF73FA">
        <w:rPr>
          <w:lang w:eastAsia="ja-JP"/>
        </w:rPr>
        <w:t xml:space="preserve">depends on positioning method, application requirements, etc.  and </w:t>
      </w:r>
      <w:r w:rsidR="00570543">
        <w:rPr>
          <w:lang w:eastAsia="ja-JP"/>
        </w:rPr>
        <w:t xml:space="preserve">would need to be selected </w:t>
      </w:r>
      <w:r w:rsidR="00EF73FA">
        <w:rPr>
          <w:lang w:eastAsia="ja-JP"/>
        </w:rPr>
        <w:t xml:space="preserve">by an LMF </w:t>
      </w:r>
      <w:r w:rsidR="00570543">
        <w:rPr>
          <w:lang w:eastAsia="ja-JP"/>
        </w:rPr>
        <w:t>such that the UE is able to perform the m</w:t>
      </w:r>
      <w:r w:rsidR="001A4373">
        <w:rPr>
          <w:lang w:eastAsia="ja-JP"/>
        </w:rPr>
        <w:t>e</w:t>
      </w:r>
      <w:r w:rsidR="00570543">
        <w:rPr>
          <w:lang w:eastAsia="ja-JP"/>
        </w:rPr>
        <w:t>asurements</w:t>
      </w:r>
      <w:r w:rsidR="001849E3">
        <w:rPr>
          <w:lang w:eastAsia="ja-JP"/>
        </w:rPr>
        <w:t xml:space="preserve"> </w:t>
      </w:r>
      <w:r w:rsidR="00CB2325">
        <w:rPr>
          <w:lang w:eastAsia="ja-JP"/>
        </w:rPr>
        <w:t xml:space="preserve">and provide the location measurements or location estimate </w:t>
      </w:r>
      <w:r w:rsidR="008F6C0B">
        <w:rPr>
          <w:lang w:eastAsia="ja-JP"/>
        </w:rPr>
        <w:t xml:space="preserve">valid for time </w:t>
      </w:r>
      <w:r w:rsidR="008F6C0B" w:rsidRPr="001737F9">
        <w:rPr>
          <w:i/>
          <w:iCs/>
          <w:lang w:eastAsia="ja-JP"/>
        </w:rPr>
        <w:t>T</w:t>
      </w:r>
      <w:r w:rsidR="008F6C0B">
        <w:rPr>
          <w:lang w:eastAsia="ja-JP"/>
        </w:rPr>
        <w:t xml:space="preserve"> in the LPP </w:t>
      </w:r>
      <w:r w:rsidR="008F6C0B" w:rsidRPr="004A2F87">
        <w:rPr>
          <w:lang w:eastAsia="ja-JP"/>
        </w:rPr>
        <w:t>Provide Location Information message.</w:t>
      </w:r>
      <w:r w:rsidR="001A4373" w:rsidRPr="004A2F87">
        <w:rPr>
          <w:lang w:eastAsia="ja-JP"/>
        </w:rPr>
        <w:t xml:space="preserve"> </w:t>
      </w:r>
    </w:p>
    <w:p w14:paraId="2C850487" w14:textId="0717C850" w:rsidR="00B04202" w:rsidRDefault="007822AA" w:rsidP="004B522E">
      <w:pPr>
        <w:rPr>
          <w:lang w:eastAsia="ja-JP"/>
        </w:rPr>
      </w:pPr>
      <w:r w:rsidRPr="004A2F87">
        <w:rPr>
          <w:lang w:eastAsia="ja-JP"/>
        </w:rPr>
        <w:t>Therefore, i</w:t>
      </w:r>
      <w:r w:rsidR="00B04202" w:rsidRPr="004A2F87">
        <w:rPr>
          <w:lang w:eastAsia="ja-JP"/>
        </w:rPr>
        <w:t xml:space="preserve">n this case the UE would have no information of when the location measurements/estimate should be </w:t>
      </w:r>
      <w:r w:rsidR="00E00959" w:rsidRPr="004A2F87">
        <w:rPr>
          <w:lang w:eastAsia="ja-JP"/>
        </w:rPr>
        <w:t>obtained</w:t>
      </w:r>
      <w:r w:rsidR="00B04202" w:rsidRPr="004A2F87">
        <w:rPr>
          <w:lang w:eastAsia="ja-JP"/>
        </w:rPr>
        <w:t xml:space="preserve"> and usually </w:t>
      </w:r>
      <w:r w:rsidR="00ED7CD7" w:rsidRPr="004A2F87">
        <w:rPr>
          <w:lang w:eastAsia="ja-JP"/>
        </w:rPr>
        <w:t xml:space="preserve">begins with the measurements after the LPP </w:t>
      </w:r>
      <w:r w:rsidR="007449BE" w:rsidRPr="004A2F87">
        <w:rPr>
          <w:lang w:eastAsia="ja-JP"/>
        </w:rPr>
        <w:t>Request</w:t>
      </w:r>
      <w:r w:rsidR="00ED7CD7" w:rsidRPr="004A2F87">
        <w:rPr>
          <w:lang w:eastAsia="ja-JP"/>
        </w:rPr>
        <w:t xml:space="preserve"> Location Information message has been rec</w:t>
      </w:r>
      <w:r w:rsidR="001A69FE" w:rsidRPr="004A2F87">
        <w:rPr>
          <w:lang w:eastAsia="ja-JP"/>
        </w:rPr>
        <w:t>e</w:t>
      </w:r>
      <w:r w:rsidR="00ED7CD7" w:rsidRPr="004A2F87">
        <w:rPr>
          <w:lang w:eastAsia="ja-JP"/>
        </w:rPr>
        <w:t xml:space="preserve">ived </w:t>
      </w:r>
      <w:r w:rsidR="003710C3" w:rsidRPr="004A2F87">
        <w:rPr>
          <w:lang w:eastAsia="ja-JP"/>
        </w:rPr>
        <w:t xml:space="preserve">and </w:t>
      </w:r>
      <w:r w:rsidR="00E00959" w:rsidRPr="004A2F87">
        <w:rPr>
          <w:lang w:eastAsia="ja-JP"/>
        </w:rPr>
        <w:t>analysed</w:t>
      </w:r>
      <w:r w:rsidR="003710C3" w:rsidRPr="004A2F87">
        <w:rPr>
          <w:lang w:eastAsia="ja-JP"/>
        </w:rPr>
        <w:t xml:space="preserve"> </w:t>
      </w:r>
      <w:r w:rsidR="00ED7CD7" w:rsidRPr="004A2F87">
        <w:rPr>
          <w:lang w:eastAsia="ja-JP"/>
        </w:rPr>
        <w:t>and measurement gaps were configured (when needed)</w:t>
      </w:r>
      <w:r w:rsidR="003710C3" w:rsidRPr="004A2F87">
        <w:rPr>
          <w:lang w:eastAsia="ja-JP"/>
        </w:rPr>
        <w:t xml:space="preserve">. </w:t>
      </w:r>
      <w:r w:rsidR="00BB0BAC" w:rsidRPr="004A2F87">
        <w:rPr>
          <w:lang w:eastAsia="ja-JP"/>
        </w:rPr>
        <w:t xml:space="preserve">The UE may </w:t>
      </w:r>
      <w:r w:rsidR="000D7874" w:rsidRPr="004A2F87">
        <w:rPr>
          <w:lang w:eastAsia="ja-JP"/>
        </w:rPr>
        <w:t xml:space="preserve">make the measurements distributed </w:t>
      </w:r>
      <w:r w:rsidR="004E3DF0" w:rsidRPr="004A2F87">
        <w:rPr>
          <w:lang w:eastAsia="ja-JP"/>
        </w:rPr>
        <w:t>over</w:t>
      </w:r>
      <w:r w:rsidR="000D7874" w:rsidRPr="004A2F87">
        <w:rPr>
          <w:lang w:eastAsia="ja-JP"/>
        </w:rPr>
        <w:t xml:space="preserve"> the response time</w:t>
      </w:r>
      <w:r w:rsidR="0065138E" w:rsidRPr="004A2F87">
        <w:rPr>
          <w:lang w:eastAsia="ja-JP"/>
        </w:rPr>
        <w:t xml:space="preserve"> and </w:t>
      </w:r>
      <w:r w:rsidR="00457119" w:rsidRPr="004A2F87">
        <w:rPr>
          <w:lang w:eastAsia="ja-JP"/>
        </w:rPr>
        <w:t>sends</w:t>
      </w:r>
      <w:r w:rsidR="00ED7CD7" w:rsidRPr="004A2F87">
        <w:rPr>
          <w:lang w:eastAsia="ja-JP"/>
        </w:rPr>
        <w:t xml:space="preserve"> the </w:t>
      </w:r>
      <w:r w:rsidR="00457119" w:rsidRPr="004A2F87">
        <w:rPr>
          <w:lang w:eastAsia="ja-JP"/>
        </w:rPr>
        <w:t xml:space="preserve">LPP Provide Location Information </w:t>
      </w:r>
      <w:r w:rsidR="001A792E" w:rsidRPr="004A2F87">
        <w:rPr>
          <w:lang w:eastAsia="ja-JP"/>
        </w:rPr>
        <w:t>message back to the LMF</w:t>
      </w:r>
      <w:r w:rsidR="00ED7CD7" w:rsidRPr="004A2F87">
        <w:rPr>
          <w:lang w:eastAsia="ja-JP"/>
        </w:rPr>
        <w:t xml:space="preserve"> as soon </w:t>
      </w:r>
      <w:r w:rsidR="00BB5BE0" w:rsidRPr="004A2F87">
        <w:rPr>
          <w:lang w:eastAsia="ja-JP"/>
        </w:rPr>
        <w:t>as</w:t>
      </w:r>
      <w:r w:rsidR="004D22E8" w:rsidRPr="004A2F87">
        <w:rPr>
          <w:lang w:eastAsia="ja-JP"/>
        </w:rPr>
        <w:t xml:space="preserve"> the meas</w:t>
      </w:r>
      <w:r w:rsidR="004D22E8">
        <w:rPr>
          <w:lang w:eastAsia="ja-JP"/>
        </w:rPr>
        <w:t xml:space="preserve">urements/location estimate is available, but no later than the </w:t>
      </w:r>
      <w:r w:rsidR="001A792E">
        <w:rPr>
          <w:lang w:eastAsia="ja-JP"/>
        </w:rPr>
        <w:t>required</w:t>
      </w:r>
      <w:r w:rsidR="004D22E8">
        <w:rPr>
          <w:lang w:eastAsia="ja-JP"/>
        </w:rPr>
        <w:t xml:space="preserve"> </w:t>
      </w:r>
      <w:r w:rsidR="007E7F27">
        <w:rPr>
          <w:lang w:eastAsia="ja-JP"/>
        </w:rPr>
        <w:t xml:space="preserve">Max. </w:t>
      </w:r>
      <w:r w:rsidR="004D22E8">
        <w:rPr>
          <w:lang w:eastAsia="ja-JP"/>
        </w:rPr>
        <w:t xml:space="preserve">Response Time. </w:t>
      </w:r>
    </w:p>
    <w:p w14:paraId="0F9A0D08" w14:textId="7EEEDEEA" w:rsidR="002E32B8" w:rsidRDefault="00C74109" w:rsidP="004B522E">
      <w:pPr>
        <w:rPr>
          <w:lang w:eastAsia="ja-JP"/>
        </w:rPr>
      </w:pPr>
      <w:r>
        <w:rPr>
          <w:lang w:eastAsia="ja-JP"/>
        </w:rPr>
        <w:t>Therefore, the location estimate may be valid</w:t>
      </w:r>
      <w:r w:rsidR="00B94301">
        <w:rPr>
          <w:lang w:eastAsia="ja-JP"/>
        </w:rPr>
        <w:t>/obtained</w:t>
      </w:r>
      <w:r>
        <w:rPr>
          <w:lang w:eastAsia="ja-JP"/>
        </w:rPr>
        <w:t xml:space="preserve"> anywhere between LPP Request and Provide Location Information</w:t>
      </w:r>
      <w:r w:rsidR="00FE57A0">
        <w:rPr>
          <w:lang w:eastAsia="ja-JP"/>
        </w:rPr>
        <w:t>, and may be an "average" between the first and last measurement performed.</w:t>
      </w:r>
      <w:r w:rsidR="00E01CC9">
        <w:rPr>
          <w:lang w:eastAsia="ja-JP"/>
        </w:rPr>
        <w:t xml:space="preserve"> T</w:t>
      </w:r>
      <w:r w:rsidR="002E32B8">
        <w:rPr>
          <w:lang w:eastAsia="ja-JP"/>
        </w:rPr>
        <w:t xml:space="preserve">he </w:t>
      </w:r>
      <w:r w:rsidR="002E32B8" w:rsidRPr="002E32B8">
        <w:rPr>
          <w:lang w:eastAsia="ja-JP"/>
        </w:rPr>
        <w:t>LMF cannot control the time when the location measurements or location estimate is to be obtained by the target device</w:t>
      </w:r>
      <w:r w:rsidR="002E32B8">
        <w:rPr>
          <w:lang w:eastAsia="ja-JP"/>
        </w:rPr>
        <w:t xml:space="preserve"> and therefore,</w:t>
      </w:r>
      <w:r w:rsidR="002E32B8" w:rsidRPr="002E32B8">
        <w:rPr>
          <w:lang w:eastAsia="ja-JP"/>
        </w:rPr>
        <w:t xml:space="preserve"> </w:t>
      </w:r>
      <w:r w:rsidR="00552F83">
        <w:rPr>
          <w:lang w:eastAsia="ja-JP"/>
        </w:rPr>
        <w:t>a successful</w:t>
      </w:r>
      <w:r w:rsidR="002E32B8" w:rsidRPr="002E32B8">
        <w:rPr>
          <w:lang w:eastAsia="ja-JP"/>
        </w:rPr>
        <w:t xml:space="preserve"> </w:t>
      </w:r>
      <w:r w:rsidR="00552F83">
        <w:rPr>
          <w:lang w:eastAsia="ja-JP"/>
        </w:rPr>
        <w:t>outcome</w:t>
      </w:r>
      <w:r w:rsidR="002E32B8" w:rsidRPr="002E32B8">
        <w:rPr>
          <w:lang w:eastAsia="ja-JP"/>
        </w:rPr>
        <w:t xml:space="preserve"> </w:t>
      </w:r>
      <w:r w:rsidR="00552F83">
        <w:rPr>
          <w:lang w:eastAsia="ja-JP"/>
        </w:rPr>
        <w:t xml:space="preserve">(i.e., location valid for time </w:t>
      </w:r>
      <w:r w:rsidR="00552F83" w:rsidRPr="00552F83">
        <w:rPr>
          <w:i/>
          <w:iCs/>
          <w:lang w:eastAsia="ja-JP"/>
        </w:rPr>
        <w:t>T</w:t>
      </w:r>
      <w:r w:rsidR="00552F83">
        <w:rPr>
          <w:lang w:eastAsia="ja-JP"/>
        </w:rPr>
        <w:t xml:space="preserve">) would </w:t>
      </w:r>
      <w:r w:rsidR="002E32B8" w:rsidRPr="002E32B8">
        <w:rPr>
          <w:lang w:eastAsia="ja-JP"/>
        </w:rPr>
        <w:t>be random.</w:t>
      </w:r>
    </w:p>
    <w:p w14:paraId="099BA9B7" w14:textId="77777777" w:rsidR="00EF73FA" w:rsidRDefault="00EF73FA" w:rsidP="004B522E">
      <w:pPr>
        <w:rPr>
          <w:lang w:eastAsia="ja-JP"/>
        </w:rPr>
      </w:pPr>
    </w:p>
    <w:p w14:paraId="38CB66E7" w14:textId="018B093C" w:rsidR="008B29EF" w:rsidRDefault="0018607B" w:rsidP="00EF73FA">
      <w:pPr>
        <w:pStyle w:val="NO"/>
      </w:pPr>
      <w:r>
        <w:rPr>
          <w:lang w:eastAsia="ja-JP"/>
        </w:rPr>
        <w:t xml:space="preserve"> </w:t>
      </w:r>
      <w:r w:rsidR="00EF73FA" w:rsidRPr="00DA324E">
        <w:rPr>
          <w:b/>
          <w:bCs/>
        </w:rPr>
        <w:t xml:space="preserve">Observation </w:t>
      </w:r>
      <w:r w:rsidR="00EF73FA">
        <w:rPr>
          <w:b/>
          <w:bCs/>
        </w:rPr>
        <w:t>4</w:t>
      </w:r>
      <w:r w:rsidR="00EF73FA" w:rsidRPr="00DA324E">
        <w:rPr>
          <w:b/>
          <w:bCs/>
        </w:rPr>
        <w:t>:</w:t>
      </w:r>
      <w:r w:rsidR="00EF73FA" w:rsidRPr="00DA324E">
        <w:tab/>
      </w:r>
      <w:r w:rsidR="00322EA9">
        <w:t xml:space="preserve">With the current </w:t>
      </w:r>
      <w:r w:rsidR="004167DA">
        <w:t xml:space="preserve">LPP </w:t>
      </w:r>
      <w:r w:rsidR="00322EA9">
        <w:t>specification,</w:t>
      </w:r>
      <w:r w:rsidR="0054485F">
        <w:t xml:space="preserve"> the time when the </w:t>
      </w:r>
      <w:r w:rsidR="00B33286">
        <w:t>U</w:t>
      </w:r>
      <w:r w:rsidR="008855C2">
        <w:t>E</w:t>
      </w:r>
      <w:r w:rsidR="00B33286">
        <w:t xml:space="preserve"> </w:t>
      </w:r>
      <w:r w:rsidR="001A4BFC">
        <w:t xml:space="preserve">should </w:t>
      </w:r>
      <w:r w:rsidR="00B33286">
        <w:t>obtain the</w:t>
      </w:r>
      <w:r w:rsidR="0054485F">
        <w:t xml:space="preserve"> measurements/location estimate </w:t>
      </w:r>
      <w:r w:rsidR="001A4BFC">
        <w:t xml:space="preserve">cannot be </w:t>
      </w:r>
      <w:r w:rsidR="00E00959">
        <w:t>controlled</w:t>
      </w:r>
      <w:r w:rsidR="001A4BFC">
        <w:t xml:space="preserve"> by an LMF. </w:t>
      </w:r>
      <w:r w:rsidR="008B29EF">
        <w:t xml:space="preserve">The </w:t>
      </w:r>
      <w:r w:rsidR="005871AE">
        <w:t xml:space="preserve">available </w:t>
      </w:r>
      <w:r w:rsidR="008B29EF">
        <w:t xml:space="preserve">LPP Response Time defines the time </w:t>
      </w:r>
      <w:r w:rsidR="008B29EF" w:rsidRPr="008B29EF">
        <w:t xml:space="preserve">when to send </w:t>
      </w:r>
      <w:r w:rsidR="008B29EF">
        <w:t xml:space="preserve">a </w:t>
      </w:r>
      <w:r w:rsidR="008B29EF" w:rsidRPr="008B29EF">
        <w:t>measurement report</w:t>
      </w:r>
      <w:r w:rsidR="006C517A">
        <w:t xml:space="preserve"> (at the latest)</w:t>
      </w:r>
      <w:r w:rsidR="008B29EF" w:rsidRPr="008B29EF">
        <w:t>, but not the time when the location measurements should be obtained/valid.</w:t>
      </w:r>
      <w:r w:rsidR="006C1BB6">
        <w:t xml:space="preserve"> </w:t>
      </w:r>
    </w:p>
    <w:p w14:paraId="60C8CF87" w14:textId="77777777" w:rsidR="008B29EF" w:rsidRDefault="008B29EF" w:rsidP="00EF73FA">
      <w:pPr>
        <w:pStyle w:val="NO"/>
      </w:pPr>
    </w:p>
    <w:p w14:paraId="33A531F3" w14:textId="366C55FE" w:rsidR="006943A3" w:rsidRDefault="006943A3" w:rsidP="004B522E">
      <w:pPr>
        <w:rPr>
          <w:lang w:eastAsia="ja-JP"/>
        </w:rPr>
      </w:pPr>
      <w:r>
        <w:rPr>
          <w:lang w:eastAsia="ja-JP"/>
        </w:rPr>
        <w:t xml:space="preserve">In the case </w:t>
      </w:r>
      <w:r w:rsidR="009A02A3">
        <w:rPr>
          <w:lang w:eastAsia="ja-JP"/>
        </w:rPr>
        <w:t>when</w:t>
      </w:r>
      <w:r>
        <w:rPr>
          <w:lang w:eastAsia="ja-JP"/>
        </w:rPr>
        <w:t xml:space="preserve"> UL measurements are required, a LMF could send a NRPPa </w:t>
      </w:r>
      <w:r w:rsidR="00390407">
        <w:rPr>
          <w:lang w:eastAsia="ja-JP"/>
        </w:rPr>
        <w:t xml:space="preserve">Measurement Request </w:t>
      </w:r>
      <w:r w:rsidR="007C47D3">
        <w:rPr>
          <w:lang w:eastAsia="ja-JP"/>
        </w:rPr>
        <w:t xml:space="preserve">message to the TRPs slightly before the scheduled location time </w:t>
      </w:r>
      <w:r w:rsidR="007C47D3" w:rsidRPr="00AE1224">
        <w:rPr>
          <w:i/>
          <w:iCs/>
          <w:lang w:eastAsia="ja-JP"/>
        </w:rPr>
        <w:t>T</w:t>
      </w:r>
      <w:r w:rsidR="007C47D3">
        <w:rPr>
          <w:lang w:eastAsia="ja-JP"/>
        </w:rPr>
        <w:t xml:space="preserve">, </w:t>
      </w:r>
      <w:r w:rsidR="00AE1224">
        <w:rPr>
          <w:lang w:eastAsia="ja-JP"/>
        </w:rPr>
        <w:t xml:space="preserve">as illustrated in Figure 4. However, </w:t>
      </w:r>
      <w:r w:rsidR="009A6321">
        <w:rPr>
          <w:lang w:eastAsia="ja-JP"/>
        </w:rPr>
        <w:t>for the on-demand report characteristics</w:t>
      </w:r>
      <w:r w:rsidR="004475F5">
        <w:rPr>
          <w:lang w:eastAsia="ja-JP"/>
        </w:rPr>
        <w:t xml:space="preserve"> [8]</w:t>
      </w:r>
      <w:r w:rsidR="009A6321">
        <w:rPr>
          <w:lang w:eastAsia="ja-JP"/>
        </w:rPr>
        <w:t xml:space="preserve">, the LMF </w:t>
      </w:r>
      <w:r w:rsidR="00E00959">
        <w:rPr>
          <w:lang w:eastAsia="ja-JP"/>
        </w:rPr>
        <w:t>cannot</w:t>
      </w:r>
      <w:r w:rsidR="009A6321">
        <w:rPr>
          <w:lang w:eastAsia="ja-JP"/>
        </w:rPr>
        <w:t xml:space="preserve"> even specify a Response Time, and </w:t>
      </w:r>
      <w:r w:rsidR="00FD7160">
        <w:rPr>
          <w:lang w:eastAsia="ja-JP"/>
        </w:rPr>
        <w:t xml:space="preserve">therefore, </w:t>
      </w:r>
      <w:r w:rsidR="009A6321">
        <w:rPr>
          <w:lang w:eastAsia="ja-JP"/>
        </w:rPr>
        <w:t xml:space="preserve">each individual TRP may report the </w:t>
      </w:r>
      <w:r w:rsidR="00E00959">
        <w:rPr>
          <w:lang w:eastAsia="ja-JP"/>
        </w:rPr>
        <w:t>measurements</w:t>
      </w:r>
      <w:r w:rsidR="009A6321">
        <w:rPr>
          <w:lang w:eastAsia="ja-JP"/>
        </w:rPr>
        <w:t xml:space="preserve"> at different times when available</w:t>
      </w:r>
      <w:r w:rsidR="00FD7160">
        <w:rPr>
          <w:lang w:eastAsia="ja-JP"/>
        </w:rPr>
        <w:t xml:space="preserve"> (e.g., dependent on</w:t>
      </w:r>
      <w:r w:rsidR="009A2868">
        <w:rPr>
          <w:lang w:eastAsia="ja-JP"/>
        </w:rPr>
        <w:t xml:space="preserve"> </w:t>
      </w:r>
      <w:r w:rsidR="00FD7160">
        <w:rPr>
          <w:lang w:eastAsia="ja-JP"/>
        </w:rPr>
        <w:t>radio characteristics at each TRP</w:t>
      </w:r>
      <w:r w:rsidR="004B6CC8">
        <w:rPr>
          <w:lang w:eastAsia="ja-JP"/>
        </w:rPr>
        <w:t>, etc.</w:t>
      </w:r>
      <w:r w:rsidR="00FD7160">
        <w:rPr>
          <w:lang w:eastAsia="ja-JP"/>
        </w:rPr>
        <w:t>)</w:t>
      </w:r>
      <w:r w:rsidR="009A6321">
        <w:rPr>
          <w:lang w:eastAsia="ja-JP"/>
        </w:rPr>
        <w:t xml:space="preserve">. </w:t>
      </w:r>
      <w:r w:rsidR="00462352">
        <w:rPr>
          <w:lang w:eastAsia="ja-JP"/>
        </w:rPr>
        <w:t xml:space="preserve">To mimic a NRPPa Response Time, a LMF could request periodic </w:t>
      </w:r>
      <w:r w:rsidR="00E7295E">
        <w:rPr>
          <w:lang w:eastAsia="ja-JP"/>
        </w:rPr>
        <w:t>measurement reporting</w:t>
      </w:r>
      <w:r w:rsidR="00FD7160">
        <w:rPr>
          <w:lang w:eastAsia="ja-JP"/>
        </w:rPr>
        <w:t>. However, similar to the LPP ca</w:t>
      </w:r>
      <w:r w:rsidR="002B59D4">
        <w:rPr>
          <w:lang w:eastAsia="ja-JP"/>
        </w:rPr>
        <w:t>s</w:t>
      </w:r>
      <w:r w:rsidR="00FD7160">
        <w:rPr>
          <w:lang w:eastAsia="ja-JP"/>
        </w:rPr>
        <w:t>e</w:t>
      </w:r>
      <w:r w:rsidR="002B59D4">
        <w:rPr>
          <w:lang w:eastAsia="ja-JP"/>
        </w:rPr>
        <w:t xml:space="preserve"> above</w:t>
      </w:r>
      <w:r w:rsidR="00FD7160">
        <w:rPr>
          <w:lang w:eastAsia="ja-JP"/>
        </w:rPr>
        <w:t xml:space="preserve">, this would determine </w:t>
      </w:r>
      <w:r w:rsidR="002C2BD2">
        <w:rPr>
          <w:lang w:eastAsia="ja-JP"/>
        </w:rPr>
        <w:t xml:space="preserve">the time </w:t>
      </w:r>
      <w:r w:rsidR="00FD7160">
        <w:rPr>
          <w:lang w:eastAsia="ja-JP"/>
        </w:rPr>
        <w:t xml:space="preserve">when to report </w:t>
      </w:r>
      <w:r w:rsidR="002C2BD2">
        <w:rPr>
          <w:lang w:eastAsia="ja-JP"/>
        </w:rPr>
        <w:t xml:space="preserve">the </w:t>
      </w:r>
      <w:r w:rsidR="00FD7160">
        <w:rPr>
          <w:lang w:eastAsia="ja-JP"/>
        </w:rPr>
        <w:t xml:space="preserve">measurements, but not when </w:t>
      </w:r>
      <w:r w:rsidR="002C2BD2">
        <w:rPr>
          <w:lang w:eastAsia="ja-JP"/>
        </w:rPr>
        <w:t xml:space="preserve">to obtain the measurements. In addition, the </w:t>
      </w:r>
      <w:r w:rsidR="00E00959">
        <w:rPr>
          <w:lang w:eastAsia="ja-JP"/>
        </w:rPr>
        <w:t>available</w:t>
      </w:r>
      <w:r w:rsidR="002C2BD2">
        <w:rPr>
          <w:lang w:eastAsia="ja-JP"/>
        </w:rPr>
        <w:t xml:space="preserve"> </w:t>
      </w:r>
      <w:r w:rsidR="0076282C">
        <w:rPr>
          <w:lang w:eastAsia="ja-JP"/>
        </w:rPr>
        <w:t xml:space="preserve">values for the reporting periodicity have no relation to the </w:t>
      </w:r>
      <w:r w:rsidR="0022184B">
        <w:rPr>
          <w:lang w:eastAsia="ja-JP"/>
        </w:rPr>
        <w:t xml:space="preserve">possible </w:t>
      </w:r>
      <w:r w:rsidR="0076282C">
        <w:rPr>
          <w:lang w:eastAsia="ja-JP"/>
        </w:rPr>
        <w:t>DL-PRS or SRS periodicities</w:t>
      </w:r>
      <w:r w:rsidR="0022184B">
        <w:rPr>
          <w:lang w:eastAsia="ja-JP"/>
        </w:rPr>
        <w:t xml:space="preserve"> [8]</w:t>
      </w:r>
      <w:r w:rsidR="006E78EE">
        <w:rPr>
          <w:lang w:eastAsia="ja-JP"/>
        </w:rPr>
        <w:t xml:space="preserve">. It would also waste </w:t>
      </w:r>
      <w:r w:rsidR="00E00959">
        <w:rPr>
          <w:lang w:eastAsia="ja-JP"/>
        </w:rPr>
        <w:t>measurement</w:t>
      </w:r>
      <w:r w:rsidR="006E78EE">
        <w:rPr>
          <w:lang w:eastAsia="ja-JP"/>
        </w:rPr>
        <w:t xml:space="preserve"> resources/capacity in a TRP in the case periodic measurements are not required.</w:t>
      </w:r>
    </w:p>
    <w:p w14:paraId="55DCF2EB" w14:textId="186012BE" w:rsidR="004631C0" w:rsidRDefault="004631C0" w:rsidP="004B522E">
      <w:pPr>
        <w:rPr>
          <w:lang w:eastAsia="ja-JP"/>
        </w:rPr>
      </w:pPr>
    </w:p>
    <w:p w14:paraId="38BBAFAE" w14:textId="596F5EA0" w:rsidR="004631C0" w:rsidRDefault="004631C0" w:rsidP="00963C9D">
      <w:pPr>
        <w:pStyle w:val="NO"/>
      </w:pPr>
      <w:r>
        <w:rPr>
          <w:lang w:eastAsia="ja-JP"/>
        </w:rPr>
        <w:t xml:space="preserve"> </w:t>
      </w:r>
      <w:r w:rsidRPr="00DA324E">
        <w:rPr>
          <w:b/>
          <w:bCs/>
        </w:rPr>
        <w:t xml:space="preserve">Observation </w:t>
      </w:r>
      <w:r>
        <w:rPr>
          <w:b/>
          <w:bCs/>
        </w:rPr>
        <w:t>5</w:t>
      </w:r>
      <w:r w:rsidRPr="00DA324E">
        <w:rPr>
          <w:b/>
          <w:bCs/>
        </w:rPr>
        <w:t>:</w:t>
      </w:r>
      <w:r w:rsidRPr="00DA324E">
        <w:tab/>
      </w:r>
      <w:r w:rsidR="0015288C">
        <w:t xml:space="preserve">With the current </w:t>
      </w:r>
      <w:r w:rsidR="004167DA">
        <w:t xml:space="preserve">NRPPa </w:t>
      </w:r>
      <w:r w:rsidR="0015288C">
        <w:t>specification</w:t>
      </w:r>
      <w:r>
        <w:t xml:space="preserve">, the time when the TRPs </w:t>
      </w:r>
      <w:r w:rsidR="001A4BFC">
        <w:t xml:space="preserve">should </w:t>
      </w:r>
      <w:r>
        <w:t>obtain the measurements</w:t>
      </w:r>
      <w:r w:rsidR="0015288C">
        <w:t xml:space="preserve"> </w:t>
      </w:r>
      <w:r w:rsidR="007A7488">
        <w:t>cannot be controlled by an LMF</w:t>
      </w:r>
      <w:r w:rsidR="0015288C">
        <w:t xml:space="preserve">. A NRPPa Response Time (similar to LPP) could be </w:t>
      </w:r>
      <w:r w:rsidR="008931D6">
        <w:t xml:space="preserve">realized </w:t>
      </w:r>
      <w:r w:rsidR="005061E5">
        <w:t>by requesting NRPPa periodic reporting. However, similar to LPP, this would control the time when to send measurement reports, but not the time when the location measurements should be obtained/valid.</w:t>
      </w:r>
    </w:p>
    <w:p w14:paraId="208E1624" w14:textId="77777777" w:rsidR="00FC5ED2" w:rsidRDefault="00FC5ED2" w:rsidP="00963C9D">
      <w:pPr>
        <w:pStyle w:val="NO"/>
      </w:pPr>
    </w:p>
    <w:p w14:paraId="70F78F7B" w14:textId="4221859C" w:rsidR="00963C9D" w:rsidRDefault="00B077BA" w:rsidP="00B077BA">
      <w:r>
        <w:t>Therefore:</w:t>
      </w:r>
    </w:p>
    <w:p w14:paraId="36941603" w14:textId="7C4773CC" w:rsidR="003D6364" w:rsidRDefault="003D6364" w:rsidP="00AA041B">
      <w:pPr>
        <w:pStyle w:val="NO"/>
        <w:rPr>
          <w:lang w:eastAsia="ja-JP"/>
        </w:rPr>
      </w:pPr>
      <w:r w:rsidRPr="004A2F87">
        <w:rPr>
          <w:b/>
          <w:bCs/>
          <w:lang w:eastAsia="ja-JP"/>
        </w:rPr>
        <w:lastRenderedPageBreak/>
        <w:t xml:space="preserve">Observation 6: </w:t>
      </w:r>
      <w:r w:rsidRPr="004A2F87">
        <w:rPr>
          <w:lang w:eastAsia="ja-JP"/>
        </w:rPr>
        <w:t xml:space="preserve">Without </w:t>
      </w:r>
      <w:r w:rsidR="00824C1C" w:rsidRPr="004A2F87">
        <w:rPr>
          <w:lang w:eastAsia="ja-JP"/>
        </w:rPr>
        <w:t xml:space="preserve">providing </w:t>
      </w:r>
      <w:r w:rsidR="008126AD" w:rsidRPr="004A2F87">
        <w:rPr>
          <w:lang w:eastAsia="ja-JP"/>
        </w:rPr>
        <w:t xml:space="preserve">the Scheduled Location Time </w:t>
      </w:r>
      <w:r w:rsidR="00CB1E1C" w:rsidRPr="004A2F87">
        <w:rPr>
          <w:i/>
          <w:iCs/>
          <w:lang w:eastAsia="ja-JP"/>
        </w:rPr>
        <w:t>T</w:t>
      </w:r>
      <w:r w:rsidR="00CB1E1C" w:rsidRPr="004A2F87">
        <w:rPr>
          <w:lang w:eastAsia="ja-JP"/>
        </w:rPr>
        <w:t xml:space="preserve"> </w:t>
      </w:r>
      <w:r w:rsidR="00824C1C" w:rsidRPr="004A2F87">
        <w:rPr>
          <w:lang w:eastAsia="ja-JP"/>
        </w:rPr>
        <w:t>to the</w:t>
      </w:r>
      <w:r w:rsidR="008126AD" w:rsidRPr="004A2F87">
        <w:rPr>
          <w:lang w:eastAsia="ja-JP"/>
        </w:rPr>
        <w:t xml:space="preserve"> UE and </w:t>
      </w:r>
      <w:r w:rsidR="00EF5C51" w:rsidRPr="004A2F87">
        <w:rPr>
          <w:lang w:eastAsia="ja-JP"/>
        </w:rPr>
        <w:t>TRPs</w:t>
      </w:r>
      <w:r w:rsidR="008126AD" w:rsidRPr="004A2F87">
        <w:rPr>
          <w:lang w:eastAsia="ja-JP"/>
        </w:rPr>
        <w:t xml:space="preserve">, </w:t>
      </w:r>
      <w:r w:rsidR="008C005E" w:rsidRPr="004A2F87">
        <w:rPr>
          <w:lang w:eastAsia="ja-JP"/>
        </w:rPr>
        <w:t>the</w:t>
      </w:r>
      <w:r w:rsidR="008126AD" w:rsidRPr="004A2F87">
        <w:rPr>
          <w:lang w:eastAsia="ja-JP"/>
        </w:rPr>
        <w:t xml:space="preserve"> </w:t>
      </w:r>
      <w:r w:rsidR="00E858D2" w:rsidRPr="004A2F87">
        <w:rPr>
          <w:lang w:eastAsia="ja-JP"/>
        </w:rPr>
        <w:t xml:space="preserve">LMF cannot reliably </w:t>
      </w:r>
      <w:r w:rsidR="002C4A5B" w:rsidRPr="004A2F87">
        <w:rPr>
          <w:lang w:eastAsia="ja-JP"/>
        </w:rPr>
        <w:t xml:space="preserve"> determine the UE location at the scheduled location time</w:t>
      </w:r>
      <w:r w:rsidR="00B3579B" w:rsidRPr="004A2F87">
        <w:rPr>
          <w:lang w:eastAsia="ja-JP"/>
        </w:rPr>
        <w:t xml:space="preserve">, and therefore, </w:t>
      </w:r>
      <w:r w:rsidR="00767CEF" w:rsidRPr="004A2F87">
        <w:rPr>
          <w:lang w:eastAsia="ja-JP"/>
        </w:rPr>
        <w:t xml:space="preserve">the location estimate returned to an LCS Client for a scheduled location time cannot be treated by the LCS Client as a </w:t>
      </w:r>
      <w:r w:rsidR="00445DFD" w:rsidRPr="004A2F87">
        <w:rPr>
          <w:lang w:eastAsia="ja-JP"/>
        </w:rPr>
        <w:t xml:space="preserve">reliable </w:t>
      </w:r>
      <w:r w:rsidR="00767CEF" w:rsidRPr="004A2F87">
        <w:rPr>
          <w:lang w:eastAsia="ja-JP"/>
        </w:rPr>
        <w:t>estimate of the location of the UE at the scheduled location time.</w:t>
      </w:r>
    </w:p>
    <w:p w14:paraId="63C02ED9" w14:textId="5ED23051" w:rsidR="00CB1E1C" w:rsidRDefault="00CB1E1C" w:rsidP="004B522E">
      <w:pPr>
        <w:rPr>
          <w:lang w:eastAsia="ja-JP"/>
        </w:rPr>
      </w:pPr>
    </w:p>
    <w:p w14:paraId="6A2062CD" w14:textId="664CB9F6" w:rsidR="00B71302" w:rsidRDefault="00805E25" w:rsidP="00A16AD0">
      <w:pPr>
        <w:jc w:val="center"/>
        <w:rPr>
          <w:lang w:eastAsia="ja-JP"/>
        </w:rPr>
      </w:pPr>
      <w:r>
        <w:rPr>
          <w:lang w:eastAsia="ja-JP"/>
        </w:rPr>
        <w:object w:dxaOrig="7155" w:dyaOrig="6181" w14:anchorId="63F4ED98">
          <v:shape id="_x0000_i1027" type="#_x0000_t75" style="width:357.5pt;height:309.9pt" o:ole="">
            <v:imagedata r:id="rId16" o:title=""/>
          </v:shape>
          <o:OLEObject Type="Embed" ProgID="Visio.Drawing.15" ShapeID="_x0000_i1027" DrawAspect="Content" ObjectID="_1689705204" r:id="rId17"/>
        </w:object>
      </w:r>
    </w:p>
    <w:p w14:paraId="6B9F3EA4" w14:textId="1514F445" w:rsidR="00491B79" w:rsidRDefault="00063207" w:rsidP="00063207">
      <w:pPr>
        <w:pStyle w:val="TF"/>
        <w:rPr>
          <w:lang w:eastAsia="ja-JP"/>
        </w:rPr>
      </w:pPr>
      <w:r>
        <w:rPr>
          <w:lang w:eastAsia="ja-JP"/>
        </w:rPr>
        <w:t xml:space="preserve">Figure 3: </w:t>
      </w:r>
      <w:r w:rsidR="00491B79">
        <w:rPr>
          <w:lang w:eastAsia="ja-JP"/>
        </w:rPr>
        <w:t xml:space="preserve">LPP </w:t>
      </w:r>
      <w:r>
        <w:rPr>
          <w:lang w:eastAsia="ja-JP"/>
        </w:rPr>
        <w:t>Request Location Information without Scheduled Location Time provided to the UE.</w:t>
      </w:r>
    </w:p>
    <w:p w14:paraId="5FEBC638" w14:textId="77777777" w:rsidR="001139FE" w:rsidRDefault="001139FE" w:rsidP="00063207">
      <w:pPr>
        <w:pStyle w:val="TF"/>
        <w:rPr>
          <w:lang w:eastAsia="ja-JP"/>
        </w:rPr>
      </w:pPr>
    </w:p>
    <w:p w14:paraId="53C2B560" w14:textId="2FC29E6D" w:rsidR="00EE5523" w:rsidRDefault="00403C9A" w:rsidP="00A443D7">
      <w:pPr>
        <w:spacing w:after="0"/>
        <w:jc w:val="center"/>
        <w:rPr>
          <w:rFonts w:ascii="Arial" w:hAnsi="Arial"/>
          <w:b/>
          <w:lang w:eastAsia="ja-JP"/>
        </w:rPr>
      </w:pPr>
      <w:r>
        <w:rPr>
          <w:lang w:eastAsia="ja-JP"/>
        </w:rPr>
        <w:object w:dxaOrig="8055" w:dyaOrig="4845" w14:anchorId="6708512C">
          <v:shape id="_x0000_i1028" type="#_x0000_t75" style="width:403.2pt;height:242.3pt" o:ole="">
            <v:imagedata r:id="rId18" o:title=""/>
          </v:shape>
          <o:OLEObject Type="Embed" ProgID="Visio.Drawing.15" ShapeID="_x0000_i1028" DrawAspect="Content" ObjectID="_1689705205" r:id="rId19"/>
        </w:object>
      </w:r>
    </w:p>
    <w:p w14:paraId="73311AC2" w14:textId="4C180867" w:rsidR="00A443D7" w:rsidRDefault="00A443D7" w:rsidP="00A443D7">
      <w:pPr>
        <w:pStyle w:val="TF"/>
        <w:rPr>
          <w:lang w:eastAsia="ja-JP"/>
        </w:rPr>
      </w:pPr>
      <w:r>
        <w:rPr>
          <w:lang w:eastAsia="ja-JP"/>
        </w:rPr>
        <w:t>Figure 4: NRPPa Measurement Request without Scheduled Location Time provided to the TRPs.</w:t>
      </w:r>
    </w:p>
    <w:p w14:paraId="4ABCB459" w14:textId="445FA987" w:rsidR="002712E9" w:rsidRDefault="002712E9" w:rsidP="002712E9">
      <w:pPr>
        <w:rPr>
          <w:lang w:eastAsia="ja-JP"/>
        </w:rPr>
      </w:pPr>
    </w:p>
    <w:p w14:paraId="0320B29F" w14:textId="77777777" w:rsidR="00A443D7" w:rsidRDefault="00A443D7" w:rsidP="002712E9">
      <w:pPr>
        <w:rPr>
          <w:lang w:eastAsia="ja-JP"/>
        </w:rPr>
      </w:pPr>
    </w:p>
    <w:p w14:paraId="395D2D73" w14:textId="2EB931EF" w:rsidR="00EE5523" w:rsidRDefault="00EE5523" w:rsidP="00EE5523">
      <w:pPr>
        <w:pStyle w:val="Heading5"/>
      </w:pPr>
      <w:r>
        <w:lastRenderedPageBreak/>
        <w:t xml:space="preserve">Option 2: The Scheduled Location Time </w:t>
      </w:r>
      <w:r w:rsidR="00C1239A">
        <w:t xml:space="preserve">is </w:t>
      </w:r>
      <w:r w:rsidRPr="004B522E">
        <w:t xml:space="preserve">sent to </w:t>
      </w:r>
      <w:r>
        <w:t>UE</w:t>
      </w:r>
      <w:r w:rsidRPr="004B522E">
        <w:t xml:space="preserve"> and </w:t>
      </w:r>
      <w:r w:rsidR="00E611CD">
        <w:t>TRPs</w:t>
      </w:r>
    </w:p>
    <w:p w14:paraId="197DBD39" w14:textId="5C3248FA" w:rsidR="00882B68" w:rsidRDefault="009C47B5" w:rsidP="00E611CD">
      <w:pPr>
        <w:rPr>
          <w:lang w:eastAsia="ja-JP"/>
        </w:rPr>
      </w:pPr>
      <w:r>
        <w:rPr>
          <w:lang w:eastAsia="ja-JP"/>
        </w:rPr>
        <w:t xml:space="preserve">The </w:t>
      </w:r>
      <w:r w:rsidR="00AE7542">
        <w:rPr>
          <w:lang w:eastAsia="ja-JP"/>
        </w:rPr>
        <w:t>S</w:t>
      </w:r>
      <w:r>
        <w:rPr>
          <w:lang w:eastAsia="ja-JP"/>
        </w:rPr>
        <w:t xml:space="preserve">cheduled </w:t>
      </w:r>
      <w:r w:rsidR="00AE7542">
        <w:rPr>
          <w:lang w:eastAsia="ja-JP"/>
        </w:rPr>
        <w:t xml:space="preserve">Location Time </w:t>
      </w:r>
      <w:r w:rsidR="00AE7542" w:rsidRPr="00AE7542">
        <w:rPr>
          <w:i/>
          <w:iCs/>
          <w:lang w:eastAsia="ja-JP"/>
        </w:rPr>
        <w:t>T</w:t>
      </w:r>
      <w:r w:rsidR="00AE7542">
        <w:rPr>
          <w:lang w:eastAsia="ja-JP"/>
        </w:rPr>
        <w:t xml:space="preserve"> can be included in the LPP Request Location I</w:t>
      </w:r>
      <w:r w:rsidR="00AE7542" w:rsidRPr="004A2F87">
        <w:rPr>
          <w:lang w:eastAsia="ja-JP"/>
        </w:rPr>
        <w:t>nformation message sent to the target device</w:t>
      </w:r>
      <w:r w:rsidR="006D1D1C" w:rsidRPr="004A2F87">
        <w:rPr>
          <w:lang w:eastAsia="ja-JP"/>
        </w:rPr>
        <w:t xml:space="preserve"> as illustrated in Figure 5</w:t>
      </w:r>
      <w:r w:rsidR="00FE55C3" w:rsidRPr="004A2F87">
        <w:rPr>
          <w:lang w:eastAsia="ja-JP"/>
        </w:rPr>
        <w:t xml:space="preserve"> below</w:t>
      </w:r>
      <w:r w:rsidR="00AE7542" w:rsidRPr="004A2F87">
        <w:rPr>
          <w:lang w:eastAsia="ja-JP"/>
        </w:rPr>
        <w:t xml:space="preserve">. </w:t>
      </w:r>
      <w:r w:rsidR="001B0114" w:rsidRPr="004A2F87">
        <w:rPr>
          <w:lang w:eastAsia="ja-JP"/>
        </w:rPr>
        <w:t xml:space="preserve">The LMF could send the LPP Request Location Information </w:t>
      </w:r>
      <w:r w:rsidR="00F02596" w:rsidRPr="004A2F87">
        <w:rPr>
          <w:lang w:eastAsia="ja-JP"/>
        </w:rPr>
        <w:t xml:space="preserve">message </w:t>
      </w:r>
      <w:r w:rsidR="001B0114" w:rsidRPr="004A2F87">
        <w:rPr>
          <w:lang w:eastAsia="ja-JP"/>
        </w:rPr>
        <w:t xml:space="preserve">well before the time </w:t>
      </w:r>
      <w:r w:rsidR="001B0114" w:rsidRPr="004A2F87">
        <w:rPr>
          <w:i/>
          <w:iCs/>
          <w:lang w:eastAsia="ja-JP"/>
        </w:rPr>
        <w:t>T</w:t>
      </w:r>
      <w:r w:rsidR="001B0114" w:rsidRPr="004A2F87">
        <w:rPr>
          <w:lang w:eastAsia="ja-JP"/>
        </w:rPr>
        <w:t>, allo</w:t>
      </w:r>
      <w:r w:rsidR="002547CD" w:rsidRPr="004A2F87">
        <w:rPr>
          <w:lang w:eastAsia="ja-JP"/>
        </w:rPr>
        <w:t>w</w:t>
      </w:r>
      <w:r w:rsidR="001B0114" w:rsidRPr="004A2F87">
        <w:rPr>
          <w:lang w:eastAsia="ja-JP"/>
        </w:rPr>
        <w:t xml:space="preserve">ing the UE </w:t>
      </w:r>
      <w:r w:rsidR="00DF48D9" w:rsidRPr="004A2F87">
        <w:rPr>
          <w:lang w:eastAsia="ja-JP"/>
        </w:rPr>
        <w:t xml:space="preserve">sufficient time to </w:t>
      </w:r>
      <w:r w:rsidR="005E3F24" w:rsidRPr="004A2F87">
        <w:rPr>
          <w:lang w:eastAsia="ja-JP"/>
        </w:rPr>
        <w:t xml:space="preserve">prepare and </w:t>
      </w:r>
      <w:r w:rsidR="00DF48D9" w:rsidRPr="004A2F87">
        <w:rPr>
          <w:lang w:eastAsia="ja-JP"/>
        </w:rPr>
        <w:t>perform the measurements. A</w:t>
      </w:r>
      <w:r w:rsidR="00445DFD" w:rsidRPr="004A2F87">
        <w:rPr>
          <w:lang w:eastAsia="ja-JP"/>
        </w:rPr>
        <w:t>n</w:t>
      </w:r>
      <w:r w:rsidR="00DF48D9" w:rsidRPr="004A2F87">
        <w:rPr>
          <w:lang w:eastAsia="ja-JP"/>
        </w:rPr>
        <w:t xml:space="preserve"> LPP Response Time is not strictly necessary in this case</w:t>
      </w:r>
      <w:r w:rsidR="002809E2" w:rsidRPr="004A2F87">
        <w:rPr>
          <w:lang w:eastAsia="ja-JP"/>
        </w:rPr>
        <w:t xml:space="preserve"> and could be omitted in the message</w:t>
      </w:r>
      <w:r w:rsidR="00DF48D9" w:rsidRPr="004A2F87">
        <w:rPr>
          <w:lang w:eastAsia="ja-JP"/>
        </w:rPr>
        <w:t xml:space="preserve">. </w:t>
      </w:r>
      <w:r w:rsidR="00A01B45" w:rsidRPr="004A2F87">
        <w:rPr>
          <w:lang w:eastAsia="ja-JP"/>
        </w:rPr>
        <w:t>T</w:t>
      </w:r>
      <w:r w:rsidR="002809E2" w:rsidRPr="004A2F87">
        <w:rPr>
          <w:lang w:eastAsia="ja-JP"/>
        </w:rPr>
        <w:t xml:space="preserve">he UE would not be constrained by the response time and would </w:t>
      </w:r>
      <w:r w:rsidR="00BC6194" w:rsidRPr="004A2F87">
        <w:rPr>
          <w:lang w:eastAsia="ja-JP"/>
        </w:rPr>
        <w:t xml:space="preserve">generally </w:t>
      </w:r>
      <w:r w:rsidR="002809E2" w:rsidRPr="004A2F87">
        <w:rPr>
          <w:lang w:eastAsia="ja-JP"/>
        </w:rPr>
        <w:t xml:space="preserve">have more time available </w:t>
      </w:r>
      <w:r w:rsidR="00BC6194" w:rsidRPr="004A2F87">
        <w:rPr>
          <w:lang w:eastAsia="ja-JP"/>
        </w:rPr>
        <w:t>for</w:t>
      </w:r>
      <w:r w:rsidR="002809E2" w:rsidRPr="004A2F87">
        <w:rPr>
          <w:lang w:eastAsia="ja-JP"/>
        </w:rPr>
        <w:t xml:space="preserve"> perform</w:t>
      </w:r>
      <w:r w:rsidR="00BC6194" w:rsidRPr="004A2F87">
        <w:rPr>
          <w:lang w:eastAsia="ja-JP"/>
        </w:rPr>
        <w:t>ing</w:t>
      </w:r>
      <w:r w:rsidR="002809E2" w:rsidRPr="004A2F87">
        <w:rPr>
          <w:lang w:eastAsia="ja-JP"/>
        </w:rPr>
        <w:t xml:space="preserve"> the measurements. </w:t>
      </w:r>
      <w:r w:rsidR="00BC6194" w:rsidRPr="004A2F87">
        <w:rPr>
          <w:lang w:eastAsia="ja-JP"/>
        </w:rPr>
        <w:t xml:space="preserve">The only requirement is that the UE has </w:t>
      </w:r>
      <w:r w:rsidR="00327773" w:rsidRPr="004A2F87">
        <w:rPr>
          <w:lang w:eastAsia="ja-JP"/>
        </w:rPr>
        <w:t xml:space="preserve">location measurements available valid for </w:t>
      </w:r>
      <w:r w:rsidR="00A01B45" w:rsidRPr="004A2F87">
        <w:rPr>
          <w:lang w:eastAsia="ja-JP"/>
        </w:rPr>
        <w:t xml:space="preserve">the </w:t>
      </w:r>
      <w:r w:rsidR="00327773" w:rsidRPr="004A2F87">
        <w:rPr>
          <w:lang w:eastAsia="ja-JP"/>
        </w:rPr>
        <w:t xml:space="preserve">time </w:t>
      </w:r>
      <w:r w:rsidR="00327773" w:rsidRPr="004A2F87">
        <w:rPr>
          <w:i/>
          <w:iCs/>
          <w:lang w:eastAsia="ja-JP"/>
        </w:rPr>
        <w:t>T</w:t>
      </w:r>
      <w:r w:rsidR="00327773" w:rsidRPr="004A2F87">
        <w:rPr>
          <w:lang w:eastAsia="ja-JP"/>
        </w:rPr>
        <w:t xml:space="preserve">, but </w:t>
      </w:r>
      <w:r w:rsidR="00590F28" w:rsidRPr="004A2F87">
        <w:rPr>
          <w:lang w:eastAsia="ja-JP"/>
        </w:rPr>
        <w:t xml:space="preserve">the time when and for how long to perform the measurements </w:t>
      </w:r>
      <w:r w:rsidR="00F44027" w:rsidRPr="004A2F87">
        <w:rPr>
          <w:lang w:eastAsia="ja-JP"/>
        </w:rPr>
        <w:t>c</w:t>
      </w:r>
      <w:r w:rsidR="00A22616" w:rsidRPr="004A2F87">
        <w:rPr>
          <w:lang w:eastAsia="ja-JP"/>
        </w:rPr>
        <w:t>ould be determined by the UE</w:t>
      </w:r>
      <w:r w:rsidR="00012487" w:rsidRPr="004A2F87">
        <w:rPr>
          <w:lang w:eastAsia="ja-JP"/>
        </w:rPr>
        <w:t xml:space="preserve"> </w:t>
      </w:r>
      <w:r w:rsidR="00CF3C13" w:rsidRPr="004A2F87">
        <w:rPr>
          <w:lang w:eastAsia="ja-JP"/>
        </w:rPr>
        <w:t xml:space="preserve">itself </w:t>
      </w:r>
      <w:r w:rsidR="00012487" w:rsidRPr="004A2F87">
        <w:rPr>
          <w:lang w:eastAsia="ja-JP"/>
        </w:rPr>
        <w:t>and not by the reception/transmission of Request/Response messages</w:t>
      </w:r>
      <w:r w:rsidR="00A22616" w:rsidRPr="004A2F87">
        <w:rPr>
          <w:lang w:eastAsia="ja-JP"/>
        </w:rPr>
        <w:t xml:space="preserve">. Since only the UE knows the current radio situation, the quality of the location estimate can be expected to be </w:t>
      </w:r>
      <w:r w:rsidR="002F7F6C" w:rsidRPr="004A2F87">
        <w:rPr>
          <w:lang w:eastAsia="ja-JP"/>
        </w:rPr>
        <w:t>better</w:t>
      </w:r>
      <w:r w:rsidR="00A22616" w:rsidRPr="004A2F87">
        <w:rPr>
          <w:lang w:eastAsia="ja-JP"/>
        </w:rPr>
        <w:t xml:space="preserve">. </w:t>
      </w:r>
      <w:r w:rsidR="005E017B" w:rsidRPr="004A2F87">
        <w:rPr>
          <w:lang w:eastAsia="ja-JP"/>
        </w:rPr>
        <w:t xml:space="preserve">I.e., without scheduled location time and </w:t>
      </w:r>
      <w:r w:rsidR="00E10A40" w:rsidRPr="004A2F87">
        <w:rPr>
          <w:lang w:eastAsia="ja-JP"/>
        </w:rPr>
        <w:t xml:space="preserve">with </w:t>
      </w:r>
      <w:r w:rsidR="005E017B" w:rsidRPr="004A2F87">
        <w:rPr>
          <w:lang w:eastAsia="ja-JP"/>
        </w:rPr>
        <w:t>the current response time mechanism</w:t>
      </w:r>
      <w:r w:rsidR="000731B7" w:rsidRPr="004A2F87">
        <w:rPr>
          <w:lang w:eastAsia="ja-JP"/>
        </w:rPr>
        <w:t xml:space="preserve">, a UE would be constrained to perform the </w:t>
      </w:r>
      <w:r w:rsidR="00531282" w:rsidRPr="004A2F87">
        <w:rPr>
          <w:lang w:eastAsia="ja-JP"/>
        </w:rPr>
        <w:t>measurements</w:t>
      </w:r>
      <w:r w:rsidR="000731B7" w:rsidRPr="004A2F87">
        <w:rPr>
          <w:lang w:eastAsia="ja-JP"/>
        </w:rPr>
        <w:t xml:space="preserve"> within the response time, no matter whether a longer </w:t>
      </w:r>
      <w:r w:rsidR="006804BE" w:rsidRPr="004A2F87">
        <w:rPr>
          <w:lang w:eastAsia="ja-JP"/>
        </w:rPr>
        <w:t>measurement time w</w:t>
      </w:r>
      <w:r w:rsidR="00445DFD" w:rsidRPr="004A2F87">
        <w:rPr>
          <w:lang w:eastAsia="ja-JP"/>
        </w:rPr>
        <w:t>as</w:t>
      </w:r>
      <w:r w:rsidR="006804BE" w:rsidRPr="004A2F87">
        <w:rPr>
          <w:lang w:eastAsia="ja-JP"/>
        </w:rPr>
        <w:t xml:space="preserve"> needed to obtain the desired quality and number of </w:t>
      </w:r>
      <w:r w:rsidR="00D95560" w:rsidRPr="004A2F87">
        <w:rPr>
          <w:lang w:eastAsia="ja-JP"/>
        </w:rPr>
        <w:t xml:space="preserve">TRP/SV </w:t>
      </w:r>
      <w:r w:rsidR="006804BE" w:rsidRPr="004A2F87">
        <w:rPr>
          <w:lang w:eastAsia="ja-JP"/>
        </w:rPr>
        <w:t xml:space="preserve">measurements. With the scheduled location time </w:t>
      </w:r>
      <w:r w:rsidR="00FA7BB5" w:rsidRPr="004A2F87">
        <w:rPr>
          <w:i/>
          <w:iCs/>
          <w:lang w:eastAsia="ja-JP"/>
        </w:rPr>
        <w:t>T</w:t>
      </w:r>
      <w:r w:rsidR="00FA7BB5" w:rsidRPr="004A2F87">
        <w:rPr>
          <w:lang w:eastAsia="ja-JP"/>
        </w:rPr>
        <w:t xml:space="preserve"> </w:t>
      </w:r>
      <w:r w:rsidR="006804BE" w:rsidRPr="004A2F87">
        <w:rPr>
          <w:lang w:eastAsia="ja-JP"/>
        </w:rPr>
        <w:t>and the</w:t>
      </w:r>
      <w:r w:rsidR="006804BE">
        <w:rPr>
          <w:lang w:eastAsia="ja-JP"/>
        </w:rPr>
        <w:t xml:space="preserve"> LPP Request Location Information message provided </w:t>
      </w:r>
      <w:r w:rsidR="00FA7BB5">
        <w:rPr>
          <w:lang w:eastAsia="ja-JP"/>
        </w:rPr>
        <w:t>sufficiently</w:t>
      </w:r>
      <w:r w:rsidR="006804BE">
        <w:rPr>
          <w:lang w:eastAsia="ja-JP"/>
        </w:rPr>
        <w:t xml:space="preserve"> in advance</w:t>
      </w:r>
      <w:r w:rsidR="00FA7BB5">
        <w:rPr>
          <w:lang w:eastAsia="ja-JP"/>
        </w:rPr>
        <w:t xml:space="preserve"> to the UE</w:t>
      </w:r>
      <w:r w:rsidR="007D7CA7">
        <w:rPr>
          <w:lang w:eastAsia="ja-JP"/>
        </w:rPr>
        <w:t xml:space="preserve">, the UE can decide when to begin </w:t>
      </w:r>
      <w:r w:rsidR="00FA7BB5">
        <w:rPr>
          <w:lang w:eastAsia="ja-JP"/>
        </w:rPr>
        <w:t xml:space="preserve">with </w:t>
      </w:r>
      <w:r w:rsidR="007D7CA7">
        <w:rPr>
          <w:lang w:eastAsia="ja-JP"/>
        </w:rPr>
        <w:t>the measurements etc.</w:t>
      </w:r>
      <w:r w:rsidR="00242152">
        <w:rPr>
          <w:lang w:eastAsia="ja-JP"/>
        </w:rPr>
        <w:t xml:space="preserve">, but would need to obtain the final measurement set such that the location estimate is valid at the requested time </w:t>
      </w:r>
      <w:r w:rsidR="00242152" w:rsidRPr="00242152">
        <w:rPr>
          <w:i/>
          <w:iCs/>
          <w:lang w:eastAsia="ja-JP"/>
        </w:rPr>
        <w:t>T</w:t>
      </w:r>
      <w:r w:rsidR="00242152">
        <w:rPr>
          <w:lang w:eastAsia="ja-JP"/>
        </w:rPr>
        <w:t>.</w:t>
      </w:r>
      <w:r w:rsidR="003263ED">
        <w:rPr>
          <w:lang w:eastAsia="ja-JP"/>
        </w:rPr>
        <w:t xml:space="preserve"> </w:t>
      </w:r>
      <w:r w:rsidR="004A2CD1">
        <w:rPr>
          <w:lang w:eastAsia="ja-JP"/>
        </w:rPr>
        <w:t>A UE may perf</w:t>
      </w:r>
      <w:r w:rsidR="009E6069">
        <w:rPr>
          <w:lang w:eastAsia="ja-JP"/>
        </w:rPr>
        <w:t>o</w:t>
      </w:r>
      <w:r w:rsidR="004A2CD1">
        <w:rPr>
          <w:lang w:eastAsia="ja-JP"/>
        </w:rPr>
        <w:t xml:space="preserve">rm multiple </w:t>
      </w:r>
      <w:r w:rsidR="00531282">
        <w:rPr>
          <w:lang w:eastAsia="ja-JP"/>
        </w:rPr>
        <w:t>measurements</w:t>
      </w:r>
      <w:r w:rsidR="004A2CD1">
        <w:rPr>
          <w:lang w:eastAsia="ja-JP"/>
        </w:rPr>
        <w:t xml:space="preserve"> and possible extrapolate them to </w:t>
      </w:r>
      <w:r w:rsidR="00A81072">
        <w:rPr>
          <w:lang w:eastAsia="ja-JP"/>
        </w:rPr>
        <w:t xml:space="preserve">be valid for </w:t>
      </w:r>
      <w:r w:rsidR="009E6069">
        <w:rPr>
          <w:lang w:eastAsia="ja-JP"/>
        </w:rPr>
        <w:t>the</w:t>
      </w:r>
      <w:r w:rsidR="004A2CD1">
        <w:rPr>
          <w:lang w:eastAsia="ja-JP"/>
        </w:rPr>
        <w:t xml:space="preserve"> </w:t>
      </w:r>
      <w:r w:rsidR="009E6069">
        <w:rPr>
          <w:lang w:eastAsia="ja-JP"/>
        </w:rPr>
        <w:t>scheduled location t</w:t>
      </w:r>
      <w:r w:rsidR="004A2CD1">
        <w:rPr>
          <w:lang w:eastAsia="ja-JP"/>
        </w:rPr>
        <w:t xml:space="preserve">ime </w:t>
      </w:r>
      <w:r w:rsidR="009E6069" w:rsidRPr="009E6069">
        <w:rPr>
          <w:i/>
          <w:iCs/>
          <w:lang w:eastAsia="ja-JP"/>
        </w:rPr>
        <w:t>T</w:t>
      </w:r>
      <w:r w:rsidR="009E6069">
        <w:rPr>
          <w:lang w:eastAsia="ja-JP"/>
        </w:rPr>
        <w:t>.</w:t>
      </w:r>
    </w:p>
    <w:p w14:paraId="44109B9B" w14:textId="77777777" w:rsidR="00882B68" w:rsidRDefault="00882B68" w:rsidP="00E611CD">
      <w:pPr>
        <w:rPr>
          <w:lang w:eastAsia="ja-JP"/>
        </w:rPr>
      </w:pPr>
    </w:p>
    <w:p w14:paraId="7203E564" w14:textId="6A978245" w:rsidR="002C65D9" w:rsidRDefault="0063345E" w:rsidP="002C65D9">
      <w:pPr>
        <w:pStyle w:val="NO"/>
        <w:rPr>
          <w:lang w:eastAsia="ja-JP"/>
        </w:rPr>
      </w:pPr>
      <w:r w:rsidRPr="00DA324E">
        <w:rPr>
          <w:b/>
          <w:bCs/>
        </w:rPr>
        <w:t xml:space="preserve">Observation </w:t>
      </w:r>
      <w:r w:rsidR="001D1BF4">
        <w:rPr>
          <w:b/>
          <w:bCs/>
        </w:rPr>
        <w:t>7</w:t>
      </w:r>
      <w:r w:rsidRPr="00DA324E">
        <w:rPr>
          <w:b/>
          <w:bCs/>
        </w:rPr>
        <w:t>:</w:t>
      </w:r>
      <w:r w:rsidRPr="00DA324E">
        <w:tab/>
      </w:r>
      <w:r>
        <w:t xml:space="preserve">With the </w:t>
      </w:r>
      <w:r w:rsidR="001D1BF4">
        <w:t xml:space="preserve">Scheduled Location Time </w:t>
      </w:r>
      <w:r w:rsidR="001D1BF4" w:rsidRPr="001D1BF4">
        <w:rPr>
          <w:i/>
          <w:iCs/>
        </w:rPr>
        <w:t>T</w:t>
      </w:r>
      <w:r w:rsidR="001D1BF4">
        <w:t xml:space="preserve"> provided to the UE</w:t>
      </w:r>
      <w:r w:rsidR="00D56E33">
        <w:t xml:space="preserve"> in advance</w:t>
      </w:r>
      <w:r w:rsidR="001D1BF4">
        <w:t xml:space="preserve">, an LMF can </w:t>
      </w:r>
      <w:r w:rsidR="00FD505E">
        <w:t xml:space="preserve">reliably </w:t>
      </w:r>
      <w:r w:rsidR="002C65D9">
        <w:rPr>
          <w:lang w:eastAsia="ja-JP"/>
        </w:rPr>
        <w:t>request a time when the</w:t>
      </w:r>
      <w:r w:rsidR="002C65D9" w:rsidRPr="00F72BE5">
        <w:rPr>
          <w:lang w:eastAsia="ja-JP"/>
        </w:rPr>
        <w:t xml:space="preserve"> </w:t>
      </w:r>
      <w:r w:rsidR="008E3443">
        <w:rPr>
          <w:lang w:eastAsia="ja-JP"/>
        </w:rPr>
        <w:t xml:space="preserve">provided measurements/location estimate </w:t>
      </w:r>
      <w:r w:rsidR="005E1796">
        <w:rPr>
          <w:lang w:eastAsia="ja-JP"/>
        </w:rPr>
        <w:t>are/</w:t>
      </w:r>
      <w:r w:rsidR="00350288">
        <w:rPr>
          <w:lang w:eastAsia="ja-JP"/>
        </w:rPr>
        <w:t>is to</w:t>
      </w:r>
      <w:r w:rsidR="008E3443">
        <w:rPr>
          <w:lang w:eastAsia="ja-JP"/>
        </w:rPr>
        <w:t xml:space="preserve"> be </w:t>
      </w:r>
      <w:r w:rsidR="00012687">
        <w:rPr>
          <w:lang w:eastAsia="ja-JP"/>
        </w:rPr>
        <w:t>obtained</w:t>
      </w:r>
      <w:r w:rsidR="002C65D9" w:rsidRPr="00F72BE5">
        <w:rPr>
          <w:lang w:eastAsia="ja-JP"/>
        </w:rPr>
        <w:t>.</w:t>
      </w:r>
      <w:r w:rsidR="002C65D9">
        <w:rPr>
          <w:lang w:eastAsia="ja-JP"/>
        </w:rPr>
        <w:t xml:space="preserve"> </w:t>
      </w:r>
    </w:p>
    <w:p w14:paraId="30FDC332" w14:textId="12362856" w:rsidR="00187D61" w:rsidRDefault="00187D61" w:rsidP="002C65D9">
      <w:pPr>
        <w:pStyle w:val="NO"/>
        <w:rPr>
          <w:lang w:eastAsia="ja-JP"/>
        </w:rPr>
      </w:pPr>
    </w:p>
    <w:p w14:paraId="42B6368C" w14:textId="14371939" w:rsidR="00187D61" w:rsidRDefault="00187D61" w:rsidP="002C65D9">
      <w:pPr>
        <w:pStyle w:val="NO"/>
        <w:rPr>
          <w:lang w:eastAsia="ja-JP"/>
        </w:rPr>
      </w:pPr>
      <w:r w:rsidRPr="00882B68">
        <w:rPr>
          <w:b/>
          <w:bCs/>
          <w:lang w:eastAsia="ja-JP"/>
        </w:rPr>
        <w:t xml:space="preserve">Observation 8: </w:t>
      </w:r>
      <w:r>
        <w:rPr>
          <w:lang w:eastAsia="ja-JP"/>
        </w:rPr>
        <w:tab/>
        <w:t xml:space="preserve">With the Scheduled Location Time </w:t>
      </w:r>
      <w:r w:rsidRPr="002F4AEA">
        <w:rPr>
          <w:i/>
          <w:iCs/>
          <w:lang w:eastAsia="ja-JP"/>
        </w:rPr>
        <w:t>T</w:t>
      </w:r>
      <w:r>
        <w:rPr>
          <w:lang w:eastAsia="ja-JP"/>
        </w:rPr>
        <w:t xml:space="preserve"> provided to the UE in advance, the </w:t>
      </w:r>
      <w:r w:rsidR="00A30A79">
        <w:rPr>
          <w:lang w:eastAsia="ja-JP"/>
        </w:rPr>
        <w:t xml:space="preserve">UE </w:t>
      </w:r>
      <w:r>
        <w:rPr>
          <w:lang w:eastAsia="ja-JP"/>
        </w:rPr>
        <w:t xml:space="preserve">measurement process is </w:t>
      </w:r>
      <w:r w:rsidR="00A30A79">
        <w:rPr>
          <w:lang w:eastAsia="ja-JP"/>
        </w:rPr>
        <w:t xml:space="preserve">not </w:t>
      </w:r>
      <w:r w:rsidR="00531282">
        <w:rPr>
          <w:lang w:eastAsia="ja-JP"/>
        </w:rPr>
        <w:t>constrained</w:t>
      </w:r>
      <w:r w:rsidR="00A30A79">
        <w:rPr>
          <w:lang w:eastAsia="ja-JP"/>
        </w:rPr>
        <w:t xml:space="preserve"> by the response time</w:t>
      </w:r>
      <w:r w:rsidR="00AE7BAE">
        <w:rPr>
          <w:lang w:eastAsia="ja-JP"/>
        </w:rPr>
        <w:t>. T</w:t>
      </w:r>
      <w:r w:rsidR="00AE7BAE" w:rsidRPr="00AE7BAE">
        <w:rPr>
          <w:lang w:eastAsia="ja-JP"/>
        </w:rPr>
        <w:t xml:space="preserve">he only requirement is that the UE has location measurements available valid for the time </w:t>
      </w:r>
      <w:r w:rsidR="00AE7BAE" w:rsidRPr="002F4AEA">
        <w:rPr>
          <w:i/>
          <w:iCs/>
          <w:lang w:eastAsia="ja-JP"/>
        </w:rPr>
        <w:t>T</w:t>
      </w:r>
      <w:r w:rsidR="00AE7BAE" w:rsidRPr="00AE7BAE">
        <w:rPr>
          <w:lang w:eastAsia="ja-JP"/>
        </w:rPr>
        <w:t xml:space="preserve">, but the time when and for how long to perform the measurements </w:t>
      </w:r>
      <w:r w:rsidR="003A1FE8">
        <w:rPr>
          <w:lang w:eastAsia="ja-JP"/>
        </w:rPr>
        <w:t>c</w:t>
      </w:r>
      <w:r w:rsidR="00AE7BAE" w:rsidRPr="00AE7BAE">
        <w:rPr>
          <w:lang w:eastAsia="ja-JP"/>
        </w:rPr>
        <w:t>ould be determined by the UE</w:t>
      </w:r>
      <w:r w:rsidR="002F4AEA">
        <w:rPr>
          <w:lang w:eastAsia="ja-JP"/>
        </w:rPr>
        <w:t>; e.g., based on radio situation</w:t>
      </w:r>
      <w:r w:rsidR="00882B68">
        <w:rPr>
          <w:lang w:eastAsia="ja-JP"/>
        </w:rPr>
        <w:t xml:space="preserve">. Therefore, the quality of the location measurements/estimate may </w:t>
      </w:r>
      <w:r w:rsidR="002B35CE">
        <w:rPr>
          <w:lang w:eastAsia="ja-JP"/>
        </w:rPr>
        <w:t xml:space="preserve">generally </w:t>
      </w:r>
      <w:r w:rsidR="00882B68">
        <w:rPr>
          <w:lang w:eastAsia="ja-JP"/>
        </w:rPr>
        <w:t>be better</w:t>
      </w:r>
      <w:r w:rsidR="002F4AEA">
        <w:rPr>
          <w:lang w:eastAsia="ja-JP"/>
        </w:rPr>
        <w:t xml:space="preserve"> w</w:t>
      </w:r>
      <w:r w:rsidR="002F4AEA" w:rsidRPr="002F4AEA">
        <w:rPr>
          <w:lang w:eastAsia="ja-JP"/>
        </w:rPr>
        <w:t xml:space="preserve">ith </w:t>
      </w:r>
      <w:r w:rsidR="002F4AEA">
        <w:rPr>
          <w:lang w:eastAsia="ja-JP"/>
        </w:rPr>
        <w:t>a</w:t>
      </w:r>
      <w:r w:rsidR="002F4AEA" w:rsidRPr="002F4AEA">
        <w:rPr>
          <w:lang w:eastAsia="ja-JP"/>
        </w:rPr>
        <w:t xml:space="preserve"> Scheduled Location Time </w:t>
      </w:r>
      <w:r w:rsidR="002F4AEA" w:rsidRPr="002F4AEA">
        <w:rPr>
          <w:i/>
          <w:iCs/>
          <w:lang w:eastAsia="ja-JP"/>
        </w:rPr>
        <w:t>T</w:t>
      </w:r>
      <w:r w:rsidR="002F4AEA">
        <w:rPr>
          <w:lang w:eastAsia="ja-JP"/>
        </w:rPr>
        <w:t xml:space="preserve"> provided to the UE</w:t>
      </w:r>
      <w:r w:rsidR="00882B68">
        <w:rPr>
          <w:lang w:eastAsia="ja-JP"/>
        </w:rPr>
        <w:t>.</w:t>
      </w:r>
    </w:p>
    <w:p w14:paraId="38F1D26D" w14:textId="2E019E4B" w:rsidR="00B76146" w:rsidRDefault="00816666" w:rsidP="00B76146">
      <w:pPr>
        <w:jc w:val="center"/>
        <w:rPr>
          <w:lang w:eastAsia="ja-JP"/>
        </w:rPr>
      </w:pPr>
      <w:r>
        <w:rPr>
          <w:lang w:eastAsia="ja-JP"/>
        </w:rPr>
        <w:object w:dxaOrig="7155" w:dyaOrig="6181" w14:anchorId="4CCB93CC">
          <v:shape id="_x0000_i1029" type="#_x0000_t75" style="width:357.5pt;height:309.9pt" o:ole="">
            <v:imagedata r:id="rId20" o:title=""/>
          </v:shape>
          <o:OLEObject Type="Embed" ProgID="Visio.Drawing.15" ShapeID="_x0000_i1029" DrawAspect="Content" ObjectID="_1689705206" r:id="rId21"/>
        </w:object>
      </w:r>
    </w:p>
    <w:p w14:paraId="302266DB" w14:textId="12EA85F6" w:rsidR="00B76146" w:rsidRDefault="00B76146" w:rsidP="00B76146">
      <w:pPr>
        <w:pStyle w:val="TF"/>
        <w:rPr>
          <w:lang w:eastAsia="ja-JP"/>
        </w:rPr>
      </w:pPr>
      <w:r>
        <w:rPr>
          <w:lang w:eastAsia="ja-JP"/>
        </w:rPr>
        <w:t xml:space="preserve">Figure </w:t>
      </w:r>
      <w:r w:rsidR="006D1D1C">
        <w:rPr>
          <w:lang w:eastAsia="ja-JP"/>
        </w:rPr>
        <w:t>5</w:t>
      </w:r>
      <w:r>
        <w:rPr>
          <w:lang w:eastAsia="ja-JP"/>
        </w:rPr>
        <w:t>: LPP Request Location Information with Scheduled Location Time provided to the UE.</w:t>
      </w:r>
    </w:p>
    <w:p w14:paraId="336B9566" w14:textId="72668043" w:rsidR="00D01E79" w:rsidRDefault="00D01E79" w:rsidP="00C81BED">
      <w:pPr>
        <w:rPr>
          <w:b/>
          <w:bCs/>
          <w:lang w:eastAsia="ja-JP"/>
        </w:rPr>
      </w:pPr>
    </w:p>
    <w:p w14:paraId="61539182" w14:textId="1A706351" w:rsidR="00C81BED" w:rsidRDefault="00A427E0" w:rsidP="00C81BED">
      <w:pPr>
        <w:rPr>
          <w:lang w:eastAsia="ja-JP"/>
        </w:rPr>
      </w:pPr>
      <w:r>
        <w:rPr>
          <w:lang w:eastAsia="ja-JP"/>
        </w:rPr>
        <w:t>F</w:t>
      </w:r>
      <w:r w:rsidR="00C81BED" w:rsidRPr="00C81BED">
        <w:rPr>
          <w:lang w:eastAsia="ja-JP"/>
        </w:rPr>
        <w:t xml:space="preserve">or UL </w:t>
      </w:r>
      <w:r w:rsidR="00C81BED">
        <w:rPr>
          <w:lang w:eastAsia="ja-JP"/>
        </w:rPr>
        <w:t>measurements</w:t>
      </w:r>
      <w:r>
        <w:rPr>
          <w:lang w:eastAsia="ja-JP"/>
        </w:rPr>
        <w:t xml:space="preserve"> a LMF can include the Scheduled Location Time </w:t>
      </w:r>
      <w:r w:rsidRPr="00A427E0">
        <w:rPr>
          <w:i/>
          <w:iCs/>
          <w:lang w:eastAsia="ja-JP"/>
        </w:rPr>
        <w:t>T</w:t>
      </w:r>
      <w:r>
        <w:rPr>
          <w:lang w:eastAsia="ja-JP"/>
        </w:rPr>
        <w:t xml:space="preserve"> in the NRPPa Measurement Request message send to the TRPs. The same advantages as summarized above for LPP would apply to the UL measurement process as </w:t>
      </w:r>
      <w:r>
        <w:rPr>
          <w:lang w:eastAsia="ja-JP"/>
        </w:rPr>
        <w:lastRenderedPageBreak/>
        <w:t xml:space="preserve">well. In addition, an LMF would now also be </w:t>
      </w:r>
      <w:r w:rsidR="00600BC4">
        <w:rPr>
          <w:lang w:eastAsia="ja-JP"/>
        </w:rPr>
        <w:t xml:space="preserve">able to receive all UL measurements from different TRPs valid for the same time </w:t>
      </w:r>
      <w:r w:rsidR="00600BC4" w:rsidRPr="00600BC4">
        <w:rPr>
          <w:i/>
          <w:iCs/>
          <w:lang w:eastAsia="ja-JP"/>
        </w:rPr>
        <w:t>T</w:t>
      </w:r>
      <w:r w:rsidR="000E77B7">
        <w:rPr>
          <w:lang w:eastAsia="ja-JP"/>
        </w:rPr>
        <w:t xml:space="preserve"> which </w:t>
      </w:r>
      <w:r w:rsidR="00727F71">
        <w:rPr>
          <w:lang w:eastAsia="ja-JP"/>
        </w:rPr>
        <w:t xml:space="preserve">would generally </w:t>
      </w:r>
      <w:r w:rsidR="000E77B7">
        <w:rPr>
          <w:lang w:eastAsia="ja-JP"/>
        </w:rPr>
        <w:t>also improve accuracy.</w:t>
      </w:r>
    </w:p>
    <w:p w14:paraId="71DB97E1" w14:textId="28F1AB9B" w:rsidR="00A427E0" w:rsidRDefault="00A427E0" w:rsidP="00C81BED">
      <w:pPr>
        <w:rPr>
          <w:lang w:eastAsia="ja-JP"/>
        </w:rPr>
      </w:pPr>
    </w:p>
    <w:p w14:paraId="77C52EBE" w14:textId="39A719F3" w:rsidR="00835B88" w:rsidRDefault="00835B88" w:rsidP="00835B88">
      <w:pPr>
        <w:pStyle w:val="NO"/>
        <w:rPr>
          <w:lang w:eastAsia="ja-JP"/>
        </w:rPr>
      </w:pPr>
      <w:r w:rsidRPr="00DA324E">
        <w:rPr>
          <w:b/>
          <w:bCs/>
        </w:rPr>
        <w:t xml:space="preserve">Observation </w:t>
      </w:r>
      <w:r>
        <w:rPr>
          <w:b/>
          <w:bCs/>
        </w:rPr>
        <w:t>9</w:t>
      </w:r>
      <w:r w:rsidRPr="00DA324E">
        <w:rPr>
          <w:b/>
          <w:bCs/>
        </w:rPr>
        <w:t>:</w:t>
      </w:r>
      <w:r w:rsidRPr="00DA324E">
        <w:tab/>
      </w:r>
      <w:r>
        <w:t xml:space="preserve">With the Scheduled Location Time </w:t>
      </w:r>
      <w:r w:rsidRPr="001D1BF4">
        <w:rPr>
          <w:i/>
          <w:iCs/>
        </w:rPr>
        <w:t>T</w:t>
      </w:r>
      <w:r>
        <w:t xml:space="preserve"> provided to the TRPs</w:t>
      </w:r>
      <w:r w:rsidR="00727CE5">
        <w:t xml:space="preserve"> in advance</w:t>
      </w:r>
      <w:r>
        <w:t xml:space="preserve">, an LMF can reliably </w:t>
      </w:r>
      <w:r>
        <w:rPr>
          <w:lang w:eastAsia="ja-JP"/>
        </w:rPr>
        <w:t>request a time when the</w:t>
      </w:r>
      <w:r w:rsidRPr="00F72BE5">
        <w:rPr>
          <w:lang w:eastAsia="ja-JP"/>
        </w:rPr>
        <w:t xml:space="preserve"> </w:t>
      </w:r>
      <w:r>
        <w:rPr>
          <w:lang w:eastAsia="ja-JP"/>
        </w:rPr>
        <w:t>provided measurements</w:t>
      </w:r>
      <w:r w:rsidR="00A24A89">
        <w:rPr>
          <w:lang w:eastAsia="ja-JP"/>
        </w:rPr>
        <w:t xml:space="preserve"> are</w:t>
      </w:r>
      <w:r>
        <w:rPr>
          <w:lang w:eastAsia="ja-JP"/>
        </w:rPr>
        <w:t xml:space="preserve"> to be </w:t>
      </w:r>
      <w:r w:rsidR="00A24A89">
        <w:rPr>
          <w:lang w:eastAsia="ja-JP"/>
        </w:rPr>
        <w:t>obtained</w:t>
      </w:r>
      <w:r w:rsidRPr="00F72BE5">
        <w:rPr>
          <w:lang w:eastAsia="ja-JP"/>
        </w:rPr>
        <w:t>.</w:t>
      </w:r>
      <w:r>
        <w:rPr>
          <w:lang w:eastAsia="ja-JP"/>
        </w:rPr>
        <w:t xml:space="preserve"> </w:t>
      </w:r>
    </w:p>
    <w:p w14:paraId="5A5130AC" w14:textId="346F4A4F" w:rsidR="00835B88" w:rsidRDefault="00835B88" w:rsidP="00C81BED">
      <w:pPr>
        <w:rPr>
          <w:lang w:eastAsia="ja-JP"/>
        </w:rPr>
      </w:pPr>
    </w:p>
    <w:p w14:paraId="2C828D38" w14:textId="2C500604" w:rsidR="00835B88" w:rsidRDefault="00835B88" w:rsidP="00835B88">
      <w:pPr>
        <w:pStyle w:val="NO"/>
        <w:rPr>
          <w:lang w:eastAsia="ja-JP"/>
        </w:rPr>
      </w:pPr>
      <w:r w:rsidRPr="00DA324E">
        <w:rPr>
          <w:b/>
          <w:bCs/>
        </w:rPr>
        <w:t xml:space="preserve">Observation </w:t>
      </w:r>
      <w:r>
        <w:rPr>
          <w:b/>
          <w:bCs/>
        </w:rPr>
        <w:t>10</w:t>
      </w:r>
      <w:r w:rsidRPr="00DA324E">
        <w:rPr>
          <w:b/>
          <w:bCs/>
        </w:rPr>
        <w:t>:</w:t>
      </w:r>
      <w:r w:rsidRPr="00DA324E">
        <w:tab/>
      </w:r>
      <w:r>
        <w:t xml:space="preserve">With the Scheduled Location Time </w:t>
      </w:r>
      <w:r w:rsidRPr="001D1BF4">
        <w:rPr>
          <w:i/>
          <w:iCs/>
        </w:rPr>
        <w:t>T</w:t>
      </w:r>
      <w:r>
        <w:t xml:space="preserve"> provided to the TRPs</w:t>
      </w:r>
      <w:r w:rsidR="001046D1">
        <w:t xml:space="preserve"> in advance</w:t>
      </w:r>
      <w:r>
        <w:t xml:space="preserve">, the UL measurements performed at different TRPs would be </w:t>
      </w:r>
      <w:r w:rsidR="00EA7F08">
        <w:t xml:space="preserve">obtained for the same scheduled location time </w:t>
      </w:r>
      <w:r w:rsidR="00EA7F08" w:rsidRPr="00EA7F08">
        <w:rPr>
          <w:i/>
          <w:iCs/>
        </w:rPr>
        <w:t>T</w:t>
      </w:r>
      <w:r w:rsidR="0016253E">
        <w:t xml:space="preserve"> </w:t>
      </w:r>
      <w:r w:rsidR="00FA273A" w:rsidRPr="00FA273A">
        <w:t xml:space="preserve">which would generally also improve </w:t>
      </w:r>
      <w:r w:rsidR="004E703D">
        <w:t xml:space="preserve">location </w:t>
      </w:r>
      <w:r w:rsidR="00FA273A" w:rsidRPr="00FA273A">
        <w:t>accuracy.</w:t>
      </w:r>
    </w:p>
    <w:p w14:paraId="2ECA7B87" w14:textId="77777777" w:rsidR="00835B88" w:rsidRPr="00C81BED" w:rsidRDefault="00835B88" w:rsidP="00C81BED">
      <w:pPr>
        <w:rPr>
          <w:lang w:eastAsia="ja-JP"/>
        </w:rPr>
      </w:pPr>
    </w:p>
    <w:p w14:paraId="405A98AE" w14:textId="71583D6A" w:rsidR="00265350" w:rsidRDefault="00C81BED" w:rsidP="00265350">
      <w:pPr>
        <w:spacing w:after="0"/>
        <w:jc w:val="center"/>
        <w:rPr>
          <w:rFonts w:ascii="Arial" w:hAnsi="Arial"/>
          <w:b/>
          <w:lang w:eastAsia="ja-JP"/>
        </w:rPr>
      </w:pPr>
      <w:r>
        <w:rPr>
          <w:lang w:eastAsia="ja-JP"/>
        </w:rPr>
        <w:object w:dxaOrig="8055" w:dyaOrig="4845" w14:anchorId="72624E16">
          <v:shape id="_x0000_i1030" type="#_x0000_t75" style="width:403.2pt;height:242.3pt" o:ole="">
            <v:imagedata r:id="rId22" o:title=""/>
          </v:shape>
          <o:OLEObject Type="Embed" ProgID="Visio.Drawing.15" ShapeID="_x0000_i1030" DrawAspect="Content" ObjectID="_1689705207" r:id="rId23"/>
        </w:object>
      </w:r>
    </w:p>
    <w:p w14:paraId="6EA01A42" w14:textId="2BBCCBEB" w:rsidR="00265350" w:rsidRPr="004A2F87" w:rsidRDefault="00265350" w:rsidP="00265350">
      <w:pPr>
        <w:pStyle w:val="TF"/>
        <w:rPr>
          <w:lang w:eastAsia="ja-JP"/>
        </w:rPr>
      </w:pPr>
      <w:r w:rsidRPr="004A2F87">
        <w:rPr>
          <w:lang w:eastAsia="ja-JP"/>
        </w:rPr>
        <w:t>Figure 6: NRPPa Measurement Request with Scheduled Location Time provided to the TRPs.</w:t>
      </w:r>
    </w:p>
    <w:p w14:paraId="202DD3E0" w14:textId="77777777" w:rsidR="004918E0" w:rsidRPr="004A2F87" w:rsidRDefault="004918E0" w:rsidP="00A16AD0">
      <w:pPr>
        <w:rPr>
          <w:lang w:eastAsia="ja-JP"/>
        </w:rPr>
      </w:pPr>
    </w:p>
    <w:p w14:paraId="734E0BFA" w14:textId="745FF458" w:rsidR="005A70AD" w:rsidRPr="004A2F87" w:rsidRDefault="005A70AD" w:rsidP="00A16AD0">
      <w:pPr>
        <w:rPr>
          <w:lang w:eastAsia="ja-JP"/>
        </w:rPr>
      </w:pPr>
      <w:r w:rsidRPr="004A2F87">
        <w:rPr>
          <w:lang w:eastAsia="ja-JP"/>
        </w:rPr>
        <w:t>The Observations in this section can be summarized as follows.</w:t>
      </w:r>
    </w:p>
    <w:p w14:paraId="403EA7EA" w14:textId="71E951C6" w:rsidR="00256F59" w:rsidRPr="004B522E" w:rsidRDefault="005A70AD" w:rsidP="005A70AD">
      <w:pPr>
        <w:pStyle w:val="NO"/>
        <w:rPr>
          <w:lang w:eastAsia="ja-JP"/>
        </w:rPr>
      </w:pPr>
      <w:r w:rsidRPr="004A2F87">
        <w:rPr>
          <w:b/>
          <w:bCs/>
        </w:rPr>
        <w:t>Observation 11:</w:t>
      </w:r>
      <w:r w:rsidRPr="004A2F87">
        <w:tab/>
      </w:r>
      <w:r w:rsidRPr="004A2F87">
        <w:rPr>
          <w:lang w:eastAsia="ja-JP"/>
        </w:rPr>
        <w:t xml:space="preserve">It is </w:t>
      </w:r>
      <w:r w:rsidR="00256F59" w:rsidRPr="004A2F87">
        <w:rPr>
          <w:lang w:eastAsia="ja-JP"/>
        </w:rPr>
        <w:t>beneficial</w:t>
      </w:r>
      <w:r w:rsidRPr="004A2F87">
        <w:rPr>
          <w:lang w:eastAsia="ja-JP"/>
        </w:rPr>
        <w:t xml:space="preserve"> to send the Scheduled Location Time </w:t>
      </w:r>
      <w:r w:rsidRPr="004A2F87">
        <w:rPr>
          <w:i/>
          <w:iCs/>
          <w:lang w:eastAsia="ja-JP"/>
        </w:rPr>
        <w:t>T</w:t>
      </w:r>
      <w:r w:rsidRPr="004A2F87">
        <w:rPr>
          <w:lang w:eastAsia="ja-JP"/>
        </w:rPr>
        <w:t xml:space="preserve"> to the UE and TRPs in order to trigger measurements at or close to the scheduled location time.</w:t>
      </w:r>
    </w:p>
    <w:p w14:paraId="13C22218" w14:textId="52D739F3" w:rsidR="008817B3" w:rsidRDefault="00093CF9" w:rsidP="00DD5051">
      <w:pPr>
        <w:pStyle w:val="Heading1"/>
      </w:pPr>
      <w:r>
        <w:t>5</w:t>
      </w:r>
      <w:r w:rsidR="00DD5051">
        <w:t>.</w:t>
      </w:r>
      <w:r w:rsidR="00DD5051">
        <w:tab/>
      </w:r>
      <w:r>
        <w:t>Specification Impacts</w:t>
      </w:r>
    </w:p>
    <w:p w14:paraId="39BF0C80" w14:textId="6CEFEBA3" w:rsidR="00DA6C65" w:rsidRDefault="00093CF9" w:rsidP="00DA6C65">
      <w:pPr>
        <w:pStyle w:val="Heading2"/>
      </w:pPr>
      <w:r>
        <w:t>5</w:t>
      </w:r>
      <w:r w:rsidR="00DA6C65">
        <w:t>.1</w:t>
      </w:r>
      <w:r w:rsidR="00DA6C65">
        <w:tab/>
      </w:r>
      <w:r w:rsidR="009F6F26">
        <w:t>LPP</w:t>
      </w:r>
    </w:p>
    <w:p w14:paraId="4C421636" w14:textId="6D48AA02" w:rsidR="0070576D" w:rsidRPr="0070576D" w:rsidRDefault="004E47DF" w:rsidP="0070576D">
      <w:pPr>
        <w:rPr>
          <w:lang w:eastAsia="ja-JP"/>
        </w:rPr>
      </w:pPr>
      <w:r>
        <w:rPr>
          <w:lang w:eastAsia="ja-JP"/>
        </w:rPr>
        <w:t xml:space="preserve">As discussed in </w:t>
      </w:r>
      <w:r w:rsidR="00984250">
        <w:rPr>
          <w:lang w:eastAsia="ja-JP"/>
        </w:rPr>
        <w:t xml:space="preserve">[9], </w:t>
      </w:r>
      <w:r w:rsidR="00A92069">
        <w:rPr>
          <w:lang w:eastAsia="ja-JP"/>
        </w:rPr>
        <w:t xml:space="preserve">a </w:t>
      </w:r>
      <w:r w:rsidR="00A92069" w:rsidRPr="00A246D6">
        <w:rPr>
          <w:i/>
          <w:iCs/>
          <w:lang w:eastAsia="ja-JP"/>
        </w:rPr>
        <w:t>desiredLocationTime</w:t>
      </w:r>
      <w:r w:rsidR="00A92069">
        <w:rPr>
          <w:lang w:eastAsia="ja-JP"/>
        </w:rPr>
        <w:t xml:space="preserve"> </w:t>
      </w:r>
      <w:r w:rsidR="006A2D0B">
        <w:rPr>
          <w:lang w:eastAsia="ja-JP"/>
        </w:rPr>
        <w:t xml:space="preserve">could be added to </w:t>
      </w:r>
      <w:r w:rsidR="006A2D0B" w:rsidRPr="00A246D6">
        <w:rPr>
          <w:i/>
          <w:iCs/>
          <w:lang w:eastAsia="ja-JP"/>
        </w:rPr>
        <w:t>CommonIEsRequestLocationInformation</w:t>
      </w:r>
      <w:r w:rsidR="006A2D0B">
        <w:rPr>
          <w:lang w:eastAsia="ja-JP"/>
        </w:rPr>
        <w:t xml:space="preserve"> </w:t>
      </w:r>
      <w:r w:rsidR="00A246D6">
        <w:rPr>
          <w:lang w:eastAsia="ja-JP"/>
        </w:rPr>
        <w:t xml:space="preserve">defining </w:t>
      </w:r>
      <w:r w:rsidR="00320728">
        <w:rPr>
          <w:lang w:eastAsia="ja-JP"/>
        </w:rPr>
        <w:t>the scheduled location time together with a</w:t>
      </w:r>
      <w:r w:rsidR="00566066">
        <w:rPr>
          <w:lang w:eastAsia="ja-JP"/>
        </w:rPr>
        <w:t>n</w:t>
      </w:r>
      <w:r w:rsidR="00320728">
        <w:rPr>
          <w:lang w:eastAsia="ja-JP"/>
        </w:rPr>
        <w:t xml:space="preserve"> </w:t>
      </w:r>
      <w:r w:rsidR="004412A5">
        <w:rPr>
          <w:lang w:eastAsia="ja-JP"/>
        </w:rPr>
        <w:t xml:space="preserve">uncertainty </w:t>
      </w:r>
      <w:r w:rsidR="00566066">
        <w:rPr>
          <w:lang w:eastAsia="ja-JP"/>
        </w:rPr>
        <w:t xml:space="preserve">(UE-based) </w:t>
      </w:r>
      <w:r w:rsidR="004412A5">
        <w:rPr>
          <w:lang w:eastAsia="ja-JP"/>
        </w:rPr>
        <w:t xml:space="preserve">or </w:t>
      </w:r>
      <w:r w:rsidR="00513DC8">
        <w:rPr>
          <w:lang w:eastAsia="ja-JP"/>
        </w:rPr>
        <w:t xml:space="preserve">measurement </w:t>
      </w:r>
      <w:r w:rsidR="00320728">
        <w:rPr>
          <w:lang w:eastAsia="ja-JP"/>
        </w:rPr>
        <w:t>time window</w:t>
      </w:r>
      <w:r w:rsidR="00566066">
        <w:rPr>
          <w:lang w:eastAsia="ja-JP"/>
        </w:rPr>
        <w:t xml:space="preserve"> (UE-assisted)</w:t>
      </w:r>
      <w:r w:rsidR="00513DC8">
        <w:rPr>
          <w:lang w:eastAsia="ja-JP"/>
        </w:rPr>
        <w:t xml:space="preserve">. </w:t>
      </w:r>
      <w:r w:rsidR="00513DC8" w:rsidRPr="00513DC8">
        <w:rPr>
          <w:lang w:eastAsia="ja-JP"/>
        </w:rPr>
        <w:t xml:space="preserve">The </w:t>
      </w:r>
      <w:r w:rsidR="00566066">
        <w:rPr>
          <w:lang w:eastAsia="ja-JP"/>
        </w:rPr>
        <w:t xml:space="preserve">measurement </w:t>
      </w:r>
      <w:r w:rsidR="00513DC8" w:rsidRPr="00513DC8">
        <w:rPr>
          <w:lang w:eastAsia="ja-JP"/>
        </w:rPr>
        <w:t xml:space="preserve">time window might be asymmetric, which could be used to avoid measurements too long after the </w:t>
      </w:r>
      <w:r w:rsidR="00513DC8" w:rsidRPr="00566066">
        <w:rPr>
          <w:i/>
          <w:iCs/>
          <w:lang w:eastAsia="ja-JP"/>
        </w:rPr>
        <w:t>desiredLocationTime</w:t>
      </w:r>
      <w:r w:rsidR="00513DC8" w:rsidRPr="00513DC8">
        <w:rPr>
          <w:lang w:eastAsia="ja-JP"/>
        </w:rPr>
        <w:t xml:space="preserve">.  </w:t>
      </w:r>
      <w:r w:rsidR="00566066">
        <w:rPr>
          <w:lang w:eastAsia="ja-JP"/>
        </w:rPr>
        <w:t>For example:</w:t>
      </w:r>
    </w:p>
    <w:p w14:paraId="1E5AF78D" w14:textId="77777777" w:rsidR="0070576D" w:rsidRPr="00AA33BB" w:rsidRDefault="0070576D" w:rsidP="0070576D">
      <w:pPr>
        <w:pStyle w:val="PL"/>
        <w:shd w:val="clear" w:color="auto" w:fill="E6E6E6"/>
        <w:rPr>
          <w:snapToGrid w:val="0"/>
        </w:rPr>
      </w:pPr>
      <w:r w:rsidRPr="00AA33BB">
        <w:rPr>
          <w:snapToGrid w:val="0"/>
        </w:rPr>
        <w:t>RequestedLocationTime-r17 ::= SEQUENCE {</w:t>
      </w:r>
    </w:p>
    <w:p w14:paraId="22D79F36" w14:textId="7BC21138" w:rsidR="0070576D" w:rsidRPr="00AA33BB" w:rsidRDefault="0070576D" w:rsidP="0070576D">
      <w:pPr>
        <w:pStyle w:val="PL"/>
        <w:shd w:val="clear" w:color="auto" w:fill="E6E6E6"/>
        <w:rPr>
          <w:snapToGrid w:val="0"/>
        </w:rPr>
      </w:pPr>
      <w:r w:rsidRPr="00AA33BB">
        <w:rPr>
          <w:snapToGrid w:val="0"/>
        </w:rPr>
        <w:tab/>
        <w:t>desiredLocationTime-r17</w:t>
      </w:r>
      <w:r w:rsidRPr="00AA33BB">
        <w:rPr>
          <w:snapToGrid w:val="0"/>
        </w:rPr>
        <w:tab/>
      </w:r>
      <w:r w:rsidRPr="00AA33BB">
        <w:rPr>
          <w:snapToGrid w:val="0"/>
        </w:rPr>
        <w:tab/>
      </w:r>
      <w:r w:rsidRPr="00AA33BB">
        <w:rPr>
          <w:snapToGrid w:val="0"/>
        </w:rPr>
        <w:tab/>
        <w:t>LocationMeasurementTime-r17,</w:t>
      </w:r>
    </w:p>
    <w:p w14:paraId="45039CEE" w14:textId="5F1B8495" w:rsidR="0070576D" w:rsidRPr="00AA33BB" w:rsidRDefault="0070576D" w:rsidP="0070576D">
      <w:pPr>
        <w:pStyle w:val="PL"/>
        <w:shd w:val="clear" w:color="auto" w:fill="E6E6E6"/>
        <w:rPr>
          <w:snapToGrid w:val="0"/>
        </w:rPr>
      </w:pPr>
      <w:r w:rsidRPr="00AA33BB">
        <w:rPr>
          <w:snapToGrid w:val="0"/>
        </w:rPr>
        <w:tab/>
        <w:t>windowStart-r17</w:t>
      </w:r>
      <w:r w:rsidRPr="00AA33BB">
        <w:rPr>
          <w:snapToGrid w:val="0"/>
        </w:rPr>
        <w:tab/>
      </w:r>
      <w:r w:rsidRPr="00AA33BB">
        <w:rPr>
          <w:snapToGrid w:val="0"/>
        </w:rPr>
        <w:tab/>
      </w:r>
      <w:r w:rsidRPr="00AA33BB">
        <w:rPr>
          <w:snapToGrid w:val="0"/>
        </w:rPr>
        <w:tab/>
      </w:r>
      <w:r w:rsidRPr="00AA33BB">
        <w:rPr>
          <w:snapToGrid w:val="0"/>
        </w:rPr>
        <w:tab/>
      </w:r>
      <w:r w:rsidRPr="00AA33BB">
        <w:rPr>
          <w:snapToGrid w:val="0"/>
        </w:rPr>
        <w:tab/>
      </w:r>
      <w:r>
        <w:rPr>
          <w:snapToGrid w:val="0"/>
        </w:rPr>
        <w:t>TimeOffset-r17</w:t>
      </w:r>
      <w:r w:rsidRPr="00AA33BB">
        <w:rPr>
          <w:snapToGrid w:val="0"/>
        </w:rPr>
        <w:t>,</w:t>
      </w:r>
    </w:p>
    <w:p w14:paraId="36A826C9" w14:textId="3DBA300E" w:rsidR="0070576D" w:rsidRPr="00AA33BB" w:rsidRDefault="0070576D" w:rsidP="0070576D">
      <w:pPr>
        <w:pStyle w:val="PL"/>
        <w:shd w:val="clear" w:color="auto" w:fill="E6E6E6"/>
        <w:rPr>
          <w:snapToGrid w:val="0"/>
        </w:rPr>
      </w:pPr>
      <w:r w:rsidRPr="00AA33BB">
        <w:rPr>
          <w:snapToGrid w:val="0"/>
        </w:rPr>
        <w:tab/>
        <w:t>windowStop-r17</w:t>
      </w:r>
      <w:r w:rsidRPr="00AA33BB">
        <w:rPr>
          <w:snapToGrid w:val="0"/>
        </w:rPr>
        <w:tab/>
      </w:r>
      <w:r w:rsidRPr="00AA33BB">
        <w:rPr>
          <w:snapToGrid w:val="0"/>
        </w:rPr>
        <w:tab/>
      </w:r>
      <w:r w:rsidRPr="00AA33BB">
        <w:rPr>
          <w:snapToGrid w:val="0"/>
        </w:rPr>
        <w:tab/>
      </w:r>
      <w:r w:rsidRPr="00AA33BB">
        <w:rPr>
          <w:snapToGrid w:val="0"/>
        </w:rPr>
        <w:tab/>
      </w:r>
      <w:r w:rsidRPr="00AA33BB">
        <w:rPr>
          <w:snapToGrid w:val="0"/>
        </w:rPr>
        <w:tab/>
      </w:r>
      <w:r>
        <w:rPr>
          <w:snapToGrid w:val="0"/>
        </w:rPr>
        <w:t>TimeOffset-r17</w:t>
      </w:r>
      <w:r w:rsidRPr="00AA33BB">
        <w:rPr>
          <w:snapToGrid w:val="0"/>
        </w:rPr>
        <w:t>,</w:t>
      </w:r>
    </w:p>
    <w:p w14:paraId="6BE4BC11" w14:textId="77777777" w:rsidR="0070576D" w:rsidRPr="00AA33BB" w:rsidRDefault="0070576D" w:rsidP="0070576D">
      <w:pPr>
        <w:pStyle w:val="PL"/>
        <w:shd w:val="clear" w:color="auto" w:fill="E6E6E6"/>
      </w:pPr>
      <w:r w:rsidRPr="00AA33BB">
        <w:rPr>
          <w:snapToGrid w:val="0"/>
        </w:rPr>
        <w:tab/>
        <w:t>...</w:t>
      </w:r>
      <w:r w:rsidRPr="00AA33BB">
        <w:rPr>
          <w:snapToGrid w:val="0"/>
        </w:rPr>
        <w:tab/>
      </w:r>
    </w:p>
    <w:p w14:paraId="410FCA38" w14:textId="77777777" w:rsidR="0070576D" w:rsidRPr="00AA33BB" w:rsidRDefault="0070576D" w:rsidP="0070576D">
      <w:pPr>
        <w:pStyle w:val="PL"/>
        <w:shd w:val="clear" w:color="auto" w:fill="E6E6E6"/>
        <w:rPr>
          <w:snapToGrid w:val="0"/>
        </w:rPr>
      </w:pPr>
      <w:r w:rsidRPr="00AA33BB">
        <w:rPr>
          <w:snapToGrid w:val="0"/>
        </w:rPr>
        <w:t>}</w:t>
      </w:r>
    </w:p>
    <w:p w14:paraId="15CD8B81" w14:textId="46BF0B56" w:rsidR="0070576D" w:rsidRDefault="0070576D" w:rsidP="0070576D">
      <w:pPr>
        <w:pStyle w:val="PL"/>
        <w:shd w:val="clear" w:color="auto" w:fill="E6E6E6"/>
        <w:rPr>
          <w:snapToGrid w:val="0"/>
        </w:rPr>
      </w:pPr>
    </w:p>
    <w:p w14:paraId="125CE446" w14:textId="77777777" w:rsidR="00D76F05" w:rsidRPr="00E9740D" w:rsidRDefault="00D76F05" w:rsidP="00D76F05">
      <w:pPr>
        <w:pStyle w:val="PL"/>
        <w:shd w:val="clear" w:color="auto" w:fill="E6E6E6"/>
        <w:rPr>
          <w:snapToGrid w:val="0"/>
        </w:rPr>
      </w:pPr>
      <w:r w:rsidRPr="00E9740D">
        <w:rPr>
          <w:snapToGrid w:val="0"/>
        </w:rPr>
        <w:t>LocationMeasurementTime-r17 ::= CHOICE {</w:t>
      </w:r>
    </w:p>
    <w:p w14:paraId="10ADF998" w14:textId="77777777" w:rsidR="00D76F05" w:rsidRPr="00E9740D" w:rsidRDefault="00D76F05" w:rsidP="00D76F05">
      <w:pPr>
        <w:pStyle w:val="PL"/>
        <w:shd w:val="clear" w:color="auto" w:fill="E6E6E6"/>
        <w:rPr>
          <w:snapToGrid w:val="0"/>
        </w:rPr>
      </w:pPr>
      <w:r w:rsidRPr="00E9740D">
        <w:rPr>
          <w:snapToGrid w:val="0"/>
        </w:rPr>
        <w:tab/>
        <w:t>utcTime-r17</w:t>
      </w:r>
      <w:r w:rsidRPr="00E9740D">
        <w:rPr>
          <w:snapToGrid w:val="0"/>
        </w:rPr>
        <w:tab/>
      </w:r>
      <w:r w:rsidRPr="00E9740D">
        <w:rPr>
          <w:snapToGrid w:val="0"/>
        </w:rPr>
        <w:tab/>
      </w:r>
      <w:r w:rsidRPr="00E9740D">
        <w:rPr>
          <w:snapToGrid w:val="0"/>
        </w:rPr>
        <w:tab/>
      </w:r>
      <w:r w:rsidRPr="00E9740D">
        <w:rPr>
          <w:snapToGrid w:val="0"/>
        </w:rPr>
        <w:tab/>
        <w:t>UTCTime,</w:t>
      </w:r>
    </w:p>
    <w:p w14:paraId="7D4CFD7A" w14:textId="77777777" w:rsidR="00D76F05" w:rsidRPr="00E9740D" w:rsidRDefault="00D76F05" w:rsidP="00D76F05">
      <w:pPr>
        <w:pStyle w:val="PL"/>
        <w:shd w:val="clear" w:color="auto" w:fill="E6E6E6"/>
        <w:rPr>
          <w:snapToGrid w:val="0"/>
        </w:rPr>
      </w:pPr>
      <w:r w:rsidRPr="00E9740D">
        <w:rPr>
          <w:snapToGrid w:val="0"/>
        </w:rPr>
        <w:tab/>
        <w:t>gnssTime-r17</w:t>
      </w:r>
      <w:r w:rsidRPr="00E9740D">
        <w:rPr>
          <w:snapToGrid w:val="0"/>
        </w:rPr>
        <w:tab/>
      </w:r>
      <w:r w:rsidRPr="00E9740D">
        <w:rPr>
          <w:snapToGrid w:val="0"/>
        </w:rPr>
        <w:tab/>
      </w:r>
      <w:r w:rsidRPr="00E9740D">
        <w:rPr>
          <w:snapToGrid w:val="0"/>
        </w:rPr>
        <w:tab/>
        <w:t>SEQUENCE {</w:t>
      </w:r>
    </w:p>
    <w:p w14:paraId="0DA5398B" w14:textId="77777777" w:rsidR="00D76F05" w:rsidRPr="00E9740D" w:rsidRDefault="00D76F05" w:rsidP="00D76F05">
      <w:pPr>
        <w:pStyle w:val="PL"/>
        <w:shd w:val="clear" w:color="auto" w:fill="E6E6E6"/>
      </w:pPr>
      <w:r w:rsidRPr="00E9740D">
        <w:rPr>
          <w:snapToGrid w:val="0"/>
        </w:rPr>
        <w:lastRenderedPageBreak/>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t>gnss-TOD-msec-r17</w:t>
      </w:r>
      <w:r w:rsidRPr="00E9740D">
        <w:tab/>
      </w:r>
      <w:r w:rsidRPr="00E9740D">
        <w:tab/>
        <w:t>INTEGER (0..3599999),</w:t>
      </w:r>
    </w:p>
    <w:p w14:paraId="169D45AB"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gnss-TOD-frac-r17</w:t>
      </w:r>
      <w:r w:rsidRPr="00E9740D">
        <w:tab/>
      </w:r>
      <w:r w:rsidRPr="00E9740D">
        <w:tab/>
        <w:t>INTEGER (0..3999)</w:t>
      </w:r>
      <w:r w:rsidRPr="00E9740D">
        <w:tab/>
        <w:t>OPTIONAL,</w:t>
      </w:r>
      <w:r w:rsidRPr="00E9740D">
        <w:tab/>
      </w:r>
      <w:r w:rsidRPr="00E9740D">
        <w:tab/>
      </w:r>
    </w:p>
    <w:p w14:paraId="2A865F21"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gnss-TimeID-r17</w:t>
      </w:r>
      <w:r w:rsidRPr="00E9740D">
        <w:tab/>
      </w:r>
      <w:r w:rsidRPr="00E9740D">
        <w:tab/>
      </w:r>
      <w:r w:rsidRPr="00E9740D">
        <w:tab/>
        <w:t>GNSS-ID</w:t>
      </w:r>
    </w:p>
    <w:p w14:paraId="7FFC3CB1"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t>},</w:t>
      </w:r>
    </w:p>
    <w:p w14:paraId="0AB14BFD" w14:textId="77777777" w:rsidR="00D76F05" w:rsidRPr="00E9740D" w:rsidRDefault="00D76F05" w:rsidP="00D76F05">
      <w:pPr>
        <w:pStyle w:val="PL"/>
        <w:shd w:val="clear" w:color="auto" w:fill="E6E6E6"/>
      </w:pPr>
      <w:r w:rsidRPr="00E9740D">
        <w:tab/>
        <w:t>networkTime-r17</w:t>
      </w:r>
      <w:r w:rsidRPr="00E9740D">
        <w:tab/>
      </w:r>
      <w:r w:rsidRPr="00E9740D">
        <w:tab/>
      </w:r>
      <w:r w:rsidRPr="00E9740D">
        <w:tab/>
        <w:t>NetworkTime-r17,</w:t>
      </w:r>
    </w:p>
    <w:p w14:paraId="4EBCDBC9" w14:textId="77777777" w:rsidR="00D76F05" w:rsidRPr="00E9740D" w:rsidRDefault="00D76F05" w:rsidP="00D76F05">
      <w:pPr>
        <w:pStyle w:val="PL"/>
        <w:shd w:val="clear" w:color="auto" w:fill="E6E6E6"/>
      </w:pPr>
      <w:r w:rsidRPr="00E9740D">
        <w:tab/>
        <w:t>...</w:t>
      </w:r>
    </w:p>
    <w:p w14:paraId="3E4894AC" w14:textId="77777777" w:rsidR="00D76F05" w:rsidRPr="00E9740D" w:rsidRDefault="00D76F05" w:rsidP="00D76F05">
      <w:pPr>
        <w:pStyle w:val="PL"/>
        <w:shd w:val="clear" w:color="auto" w:fill="E6E6E6"/>
      </w:pPr>
      <w:r w:rsidRPr="00E9740D">
        <w:t>}</w:t>
      </w:r>
    </w:p>
    <w:p w14:paraId="017C5E7C" w14:textId="77777777" w:rsidR="00D76F05" w:rsidRPr="00E9740D" w:rsidRDefault="00D76F05" w:rsidP="00D76F05">
      <w:pPr>
        <w:pStyle w:val="PL"/>
        <w:shd w:val="clear" w:color="auto" w:fill="E6E6E6"/>
      </w:pPr>
    </w:p>
    <w:p w14:paraId="1B415FEA" w14:textId="77777777" w:rsidR="00D76F05" w:rsidRPr="00E9740D" w:rsidRDefault="00D76F05" w:rsidP="00D76F05">
      <w:pPr>
        <w:pStyle w:val="PL"/>
        <w:shd w:val="clear" w:color="auto" w:fill="E6E6E6"/>
      </w:pPr>
      <w:r w:rsidRPr="00E9740D">
        <w:t>NetworkTime-r17 ::= CHOICE {</w:t>
      </w:r>
    </w:p>
    <w:p w14:paraId="36095592" w14:textId="77777777" w:rsidR="00D76F05" w:rsidRPr="00E9740D" w:rsidRDefault="00D76F05" w:rsidP="00D76F05">
      <w:pPr>
        <w:pStyle w:val="PL"/>
        <w:shd w:val="clear" w:color="auto" w:fill="E6E6E6"/>
      </w:pPr>
      <w:r w:rsidRPr="00E9740D">
        <w:tab/>
        <w:t>lteTime-r17</w:t>
      </w:r>
      <w:r w:rsidRPr="00E9740D">
        <w:tab/>
      </w:r>
      <w:r w:rsidRPr="00E9740D">
        <w:tab/>
      </w:r>
      <w:r w:rsidRPr="00E9740D">
        <w:tab/>
      </w:r>
      <w:r w:rsidRPr="00E9740D">
        <w:tab/>
        <w:t>SEQUENCE {</w:t>
      </w:r>
    </w:p>
    <w:p w14:paraId="1F24A4E9"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physCellId</w:t>
      </w:r>
      <w:r>
        <w:t>-r17</w:t>
      </w:r>
      <w:r w:rsidRPr="00E9740D">
        <w:tab/>
      </w:r>
      <w:r w:rsidRPr="00E9740D">
        <w:tab/>
      </w:r>
      <w:r w:rsidRPr="00E9740D">
        <w:tab/>
        <w:t>INTEGER (0..503),</w:t>
      </w:r>
    </w:p>
    <w:p w14:paraId="5BD738CA"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arfcnEUTRA</w:t>
      </w:r>
      <w:r>
        <w:t>-r17</w:t>
      </w:r>
      <w:r w:rsidRPr="00E9740D">
        <w:tab/>
      </w:r>
      <w:r w:rsidRPr="00E9740D">
        <w:tab/>
      </w:r>
      <w:r w:rsidRPr="00E9740D">
        <w:tab/>
        <w:t>ARFCN-ValueEUTRA,</w:t>
      </w:r>
    </w:p>
    <w:p w14:paraId="6AAA756C"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cellGlobalId</w:t>
      </w:r>
      <w:r>
        <w:t>-r17</w:t>
      </w:r>
      <w:r w:rsidRPr="00E9740D">
        <w:tab/>
      </w:r>
      <w:r w:rsidRPr="00E9740D">
        <w:tab/>
        <w:t>CellGlobalIdEUTRA-AndUTRA</w:t>
      </w:r>
      <w:r w:rsidRPr="00E9740D">
        <w:tab/>
        <w:t>OPTIONAL,</w:t>
      </w:r>
    </w:p>
    <w:p w14:paraId="28679A7C"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systemFrameNumber</w:t>
      </w:r>
      <w:r>
        <w:t>-r17</w:t>
      </w:r>
      <w:r w:rsidRPr="00E9740D">
        <w:tab/>
        <w:t>INTEGER (0..1023),</w:t>
      </w:r>
    </w:p>
    <w:p w14:paraId="299E5041"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w:t>
      </w:r>
    </w:p>
    <w:p w14:paraId="397992D9"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t>},</w:t>
      </w:r>
    </w:p>
    <w:p w14:paraId="08036261" w14:textId="77777777" w:rsidR="00D76F05" w:rsidRPr="00E9740D" w:rsidRDefault="00D76F05" w:rsidP="00D76F05">
      <w:pPr>
        <w:pStyle w:val="PL"/>
        <w:shd w:val="clear" w:color="auto" w:fill="E6E6E6"/>
      </w:pPr>
      <w:r w:rsidRPr="00E9740D">
        <w:tab/>
        <w:t>nrTime-r17</w:t>
      </w:r>
      <w:r w:rsidRPr="00E9740D">
        <w:tab/>
      </w:r>
      <w:r w:rsidRPr="00E9740D">
        <w:tab/>
      </w:r>
      <w:r w:rsidRPr="00E9740D">
        <w:tab/>
      </w:r>
      <w:r w:rsidRPr="00E9740D">
        <w:tab/>
        <w:t>SEQUENCE {</w:t>
      </w:r>
    </w:p>
    <w:p w14:paraId="04E1EB06"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nr-PhysCellID-r1</w:t>
      </w:r>
      <w:r>
        <w:t>7</w:t>
      </w:r>
      <w:r w:rsidRPr="00E9740D">
        <w:tab/>
      </w:r>
      <w:r w:rsidRPr="00E9740D">
        <w:tab/>
        <w:t>NR-PhysCellID-r16,</w:t>
      </w:r>
    </w:p>
    <w:p w14:paraId="6A01F91A"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nr-ARFCN-r1</w:t>
      </w:r>
      <w:r>
        <w:t>7</w:t>
      </w:r>
      <w:r w:rsidRPr="00E9740D">
        <w:tab/>
      </w:r>
      <w:r w:rsidRPr="00E9740D">
        <w:tab/>
      </w:r>
      <w:r w:rsidRPr="00E9740D">
        <w:tab/>
        <w:t>ARFCN-ValueNR-r15,</w:t>
      </w:r>
    </w:p>
    <w:p w14:paraId="68BE55ED"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nr-CellGlobalID-r1</w:t>
      </w:r>
      <w:r>
        <w:t>7</w:t>
      </w:r>
      <w:r w:rsidRPr="00E9740D">
        <w:tab/>
      </w:r>
      <w:r w:rsidRPr="00E9740D">
        <w:tab/>
        <w:t>NCGI-r15</w:t>
      </w:r>
      <w:r w:rsidRPr="00E9740D">
        <w:tab/>
      </w:r>
      <w:r w:rsidRPr="00E9740D">
        <w:tab/>
      </w:r>
      <w:r w:rsidRPr="00E9740D">
        <w:tab/>
      </w:r>
      <w:r w:rsidRPr="00E9740D">
        <w:tab/>
      </w:r>
      <w:r w:rsidRPr="00E9740D">
        <w:tab/>
        <w:t>OPTIONAL,</w:t>
      </w:r>
    </w:p>
    <w:p w14:paraId="68F34C1F"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nr-SFN-r1</w:t>
      </w:r>
      <w:r>
        <w:t>7</w:t>
      </w:r>
      <w:r w:rsidRPr="00E9740D">
        <w:tab/>
      </w:r>
      <w:r w:rsidRPr="00E9740D">
        <w:tab/>
      </w:r>
      <w:r w:rsidRPr="00E9740D">
        <w:tab/>
      </w:r>
      <w:r w:rsidRPr="00E9740D">
        <w:tab/>
        <w:t>INTEGER (0..1023),</w:t>
      </w:r>
    </w:p>
    <w:p w14:paraId="58BC3819"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nr-Slot-r1</w:t>
      </w:r>
      <w:r>
        <w:t>7</w:t>
      </w:r>
      <w:r w:rsidRPr="00E9740D">
        <w:t xml:space="preserve"> </w:t>
      </w:r>
      <w:r w:rsidRPr="00E9740D">
        <w:tab/>
      </w:r>
      <w:r w:rsidRPr="00E9740D">
        <w:tab/>
      </w:r>
      <w:r w:rsidRPr="00E9740D">
        <w:tab/>
        <w:t>CHOICE {</w:t>
      </w:r>
    </w:p>
    <w:p w14:paraId="47C0F411"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scs15-r1</w:t>
      </w:r>
      <w:r>
        <w:t>7</w:t>
      </w:r>
      <w:r w:rsidRPr="00E9740D">
        <w:tab/>
      </w:r>
      <w:r w:rsidRPr="00E9740D">
        <w:tab/>
      </w:r>
      <w:r w:rsidRPr="00E9740D">
        <w:tab/>
      </w:r>
      <w:r w:rsidRPr="00E9740D">
        <w:tab/>
        <w:t>INTEGER (0..9),</w:t>
      </w:r>
    </w:p>
    <w:p w14:paraId="506019F9"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scs30-r1</w:t>
      </w:r>
      <w:r>
        <w:t>7</w:t>
      </w:r>
      <w:r w:rsidRPr="00E9740D">
        <w:tab/>
      </w:r>
      <w:r w:rsidRPr="00E9740D">
        <w:tab/>
      </w:r>
      <w:r w:rsidRPr="00E9740D">
        <w:tab/>
      </w:r>
      <w:r w:rsidRPr="00E9740D">
        <w:tab/>
        <w:t>INTEGER (0..19),</w:t>
      </w:r>
    </w:p>
    <w:p w14:paraId="11D15195"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scs60-r1</w:t>
      </w:r>
      <w:r>
        <w:t>7</w:t>
      </w:r>
      <w:r w:rsidRPr="00E9740D">
        <w:tab/>
      </w:r>
      <w:r w:rsidRPr="00E9740D">
        <w:tab/>
      </w:r>
      <w:r w:rsidRPr="00E9740D">
        <w:tab/>
      </w:r>
      <w:r w:rsidRPr="00E9740D">
        <w:tab/>
        <w:t>INTEGER (0..39),</w:t>
      </w:r>
    </w:p>
    <w:p w14:paraId="263378BA"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scs120-r1</w:t>
      </w:r>
      <w:r>
        <w:t>7</w:t>
      </w:r>
      <w:r w:rsidRPr="00E9740D">
        <w:tab/>
      </w:r>
      <w:r w:rsidRPr="00E9740D">
        <w:tab/>
      </w:r>
      <w:r w:rsidRPr="00E9740D">
        <w:tab/>
      </w:r>
      <w:r w:rsidRPr="00E9740D">
        <w:tab/>
        <w:t>INTEGER (0..79)</w:t>
      </w:r>
    </w:p>
    <w:p w14:paraId="1FAB48DF" w14:textId="10268001"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w:t>
      </w:r>
    </w:p>
    <w:p w14:paraId="09174990"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w:t>
      </w:r>
    </w:p>
    <w:p w14:paraId="5D6DD5C7"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t>},</w:t>
      </w:r>
    </w:p>
    <w:p w14:paraId="59AF2389" w14:textId="77777777" w:rsidR="00D76F05" w:rsidRPr="00E9740D" w:rsidRDefault="00D76F05" w:rsidP="00D76F05">
      <w:pPr>
        <w:pStyle w:val="PL"/>
        <w:shd w:val="clear" w:color="auto" w:fill="E6E6E6"/>
      </w:pPr>
      <w:r w:rsidRPr="00E9740D">
        <w:tab/>
        <w:t>...</w:t>
      </w:r>
    </w:p>
    <w:p w14:paraId="2EF31C5B" w14:textId="77777777" w:rsidR="00D76F05" w:rsidRPr="00E9740D" w:rsidRDefault="00D76F05" w:rsidP="00D76F05">
      <w:pPr>
        <w:pStyle w:val="PL"/>
        <w:shd w:val="clear" w:color="auto" w:fill="E6E6E6"/>
      </w:pPr>
      <w:r w:rsidRPr="00E9740D">
        <w:t>}</w:t>
      </w:r>
    </w:p>
    <w:p w14:paraId="2A22BDA8" w14:textId="11D2A097" w:rsidR="00D76F05" w:rsidRDefault="00D76F05" w:rsidP="0070576D">
      <w:pPr>
        <w:pStyle w:val="PL"/>
        <w:shd w:val="clear" w:color="auto" w:fill="E6E6E6"/>
        <w:rPr>
          <w:snapToGrid w:val="0"/>
        </w:rPr>
      </w:pPr>
    </w:p>
    <w:p w14:paraId="096DA072" w14:textId="77777777" w:rsidR="0070576D" w:rsidRDefault="0070576D" w:rsidP="0070576D">
      <w:pPr>
        <w:pStyle w:val="PL"/>
        <w:shd w:val="clear" w:color="auto" w:fill="E6E6E6"/>
        <w:rPr>
          <w:snapToGrid w:val="0"/>
        </w:rPr>
      </w:pPr>
      <w:r>
        <w:rPr>
          <w:snapToGrid w:val="0"/>
        </w:rPr>
        <w:t>TimeOffset-r17 ::= SEQUENCE {</w:t>
      </w:r>
    </w:p>
    <w:p w14:paraId="4DB0DAF4" w14:textId="77777777" w:rsidR="0070576D" w:rsidRDefault="0070576D" w:rsidP="0070576D">
      <w:pPr>
        <w:pStyle w:val="PL"/>
        <w:shd w:val="clear" w:color="auto" w:fill="E6E6E6"/>
        <w:rPr>
          <w:snapToGrid w:val="0"/>
        </w:rPr>
      </w:pPr>
      <w:r>
        <w:rPr>
          <w:snapToGrid w:val="0"/>
        </w:rPr>
        <w:tab/>
        <w:t>timeOffsetSign-r17</w:t>
      </w:r>
      <w:r>
        <w:rPr>
          <w:snapToGrid w:val="0"/>
        </w:rPr>
        <w:tab/>
      </w:r>
      <w:r>
        <w:rPr>
          <w:snapToGrid w:val="0"/>
        </w:rPr>
        <w:tab/>
      </w:r>
      <w:r>
        <w:rPr>
          <w:snapToGrid w:val="0"/>
        </w:rPr>
        <w:tab/>
      </w:r>
      <w:r>
        <w:rPr>
          <w:snapToGrid w:val="0"/>
        </w:rPr>
        <w:tab/>
        <w:t>ENUMERATED { positive, negative },</w:t>
      </w:r>
    </w:p>
    <w:p w14:paraId="14CC9C8F" w14:textId="77777777" w:rsidR="0070576D" w:rsidRDefault="0070576D" w:rsidP="0070576D">
      <w:pPr>
        <w:pStyle w:val="PL"/>
        <w:shd w:val="clear" w:color="auto" w:fill="E6E6E6"/>
        <w:rPr>
          <w:snapToGrid w:val="0"/>
        </w:rPr>
      </w:pPr>
      <w:r>
        <w:rPr>
          <w:snapToGrid w:val="0"/>
        </w:rPr>
        <w:tab/>
        <w:t>timeOffset-r17</w:t>
      </w:r>
      <w:r>
        <w:rPr>
          <w:snapToGrid w:val="0"/>
        </w:rPr>
        <w:tab/>
      </w:r>
      <w:r>
        <w:rPr>
          <w:snapToGrid w:val="0"/>
        </w:rPr>
        <w:tab/>
      </w:r>
      <w:r>
        <w:rPr>
          <w:snapToGrid w:val="0"/>
        </w:rPr>
        <w:tab/>
      </w:r>
      <w:r>
        <w:rPr>
          <w:snapToGrid w:val="0"/>
        </w:rPr>
        <w:tab/>
      </w:r>
      <w:r>
        <w:rPr>
          <w:snapToGrid w:val="0"/>
        </w:rPr>
        <w:tab/>
        <w:t>CHOICE {</w:t>
      </w:r>
    </w:p>
    <w:p w14:paraId="089ECC3B" w14:textId="77777777" w:rsidR="0070576D" w:rsidRDefault="0070576D" w:rsidP="007057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seconds-r17</w:t>
      </w:r>
      <w:r>
        <w:rPr>
          <w:snapToGrid w:val="0"/>
        </w:rPr>
        <w:tab/>
      </w:r>
      <w:r>
        <w:rPr>
          <w:snapToGrid w:val="0"/>
        </w:rPr>
        <w:tab/>
        <w:t>TimeUnits-r17,</w:t>
      </w:r>
    </w:p>
    <w:p w14:paraId="4F0DA257" w14:textId="77777777" w:rsidR="0070576D" w:rsidRDefault="0070576D" w:rsidP="007057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frames-r17</w:t>
      </w:r>
      <w:r>
        <w:rPr>
          <w:snapToGrid w:val="0"/>
        </w:rPr>
        <w:tab/>
      </w:r>
      <w:r>
        <w:rPr>
          <w:snapToGrid w:val="0"/>
        </w:rPr>
        <w:tab/>
        <w:t>FrameUnits-r17,</w:t>
      </w:r>
    </w:p>
    <w:p w14:paraId="5919B234" w14:textId="77777777" w:rsidR="0070576D" w:rsidRDefault="0070576D" w:rsidP="007057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9D6637C" w14:textId="77777777" w:rsidR="0070576D" w:rsidRDefault="0070576D" w:rsidP="007057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0B369C8" w14:textId="77777777" w:rsidR="0070576D" w:rsidRDefault="0070576D" w:rsidP="0070576D">
      <w:pPr>
        <w:pStyle w:val="PL"/>
        <w:shd w:val="clear" w:color="auto" w:fill="E6E6E6"/>
        <w:rPr>
          <w:snapToGrid w:val="0"/>
        </w:rPr>
      </w:pPr>
      <w:r>
        <w:rPr>
          <w:snapToGrid w:val="0"/>
        </w:rPr>
        <w:tab/>
        <w:t>...</w:t>
      </w:r>
    </w:p>
    <w:p w14:paraId="3DEE006A" w14:textId="77777777" w:rsidR="0070576D" w:rsidRDefault="0070576D" w:rsidP="0070576D">
      <w:pPr>
        <w:pStyle w:val="PL"/>
        <w:shd w:val="clear" w:color="auto" w:fill="E6E6E6"/>
        <w:rPr>
          <w:snapToGrid w:val="0"/>
        </w:rPr>
      </w:pPr>
      <w:r>
        <w:rPr>
          <w:snapToGrid w:val="0"/>
        </w:rPr>
        <w:t>}</w:t>
      </w:r>
    </w:p>
    <w:p w14:paraId="6E92A56B" w14:textId="77777777" w:rsidR="0070576D" w:rsidRDefault="0070576D" w:rsidP="0070576D">
      <w:pPr>
        <w:pStyle w:val="PL"/>
        <w:shd w:val="clear" w:color="auto" w:fill="E6E6E6"/>
        <w:rPr>
          <w:snapToGrid w:val="0"/>
        </w:rPr>
      </w:pPr>
    </w:p>
    <w:p w14:paraId="0AE0DB95" w14:textId="77777777" w:rsidR="0070576D" w:rsidRDefault="0070576D" w:rsidP="0070576D">
      <w:pPr>
        <w:pStyle w:val="PL"/>
        <w:shd w:val="clear" w:color="auto" w:fill="E6E6E6"/>
        <w:rPr>
          <w:snapToGrid w:val="0"/>
        </w:rPr>
      </w:pPr>
      <w:r>
        <w:rPr>
          <w:snapToGrid w:val="0"/>
        </w:rPr>
        <w:t>TimeUnits-r17 ::= SEQUENCE {</w:t>
      </w:r>
    </w:p>
    <w:p w14:paraId="6F549135" w14:textId="77777777" w:rsidR="0070576D" w:rsidRDefault="0070576D" w:rsidP="0070576D">
      <w:pPr>
        <w:pStyle w:val="PL"/>
        <w:shd w:val="clear" w:color="auto" w:fill="E6E6E6"/>
        <w:rPr>
          <w:snapToGrid w:val="0"/>
        </w:rPr>
      </w:pPr>
      <w:r>
        <w:rPr>
          <w:snapToGrid w:val="0"/>
        </w:rPr>
        <w:tab/>
        <w:t>numberOfseconds-r17</w:t>
      </w:r>
      <w:r>
        <w:rPr>
          <w:snapToGrid w:val="0"/>
        </w:rPr>
        <w:tab/>
      </w:r>
      <w:r>
        <w:rPr>
          <w:snapToGrid w:val="0"/>
        </w:rPr>
        <w:tab/>
      </w:r>
      <w:r>
        <w:rPr>
          <w:snapToGrid w:val="0"/>
        </w:rPr>
        <w:tab/>
        <w:t>INTEGER (FFS),</w:t>
      </w:r>
    </w:p>
    <w:p w14:paraId="1A53934B" w14:textId="77777777" w:rsidR="0070576D" w:rsidRDefault="0070576D" w:rsidP="0070576D">
      <w:pPr>
        <w:pStyle w:val="PL"/>
        <w:shd w:val="clear" w:color="auto" w:fill="E6E6E6"/>
        <w:rPr>
          <w:snapToGrid w:val="0"/>
        </w:rPr>
      </w:pPr>
      <w:r>
        <w:rPr>
          <w:snapToGrid w:val="0"/>
        </w:rPr>
        <w:tab/>
        <w:t>numberOfmilli-Seconds-r17</w:t>
      </w:r>
      <w:r>
        <w:rPr>
          <w:snapToGrid w:val="0"/>
        </w:rPr>
        <w:tab/>
        <w:t>INTEGER (FFS)</w:t>
      </w:r>
      <w:r>
        <w:rPr>
          <w:snapToGrid w:val="0"/>
        </w:rPr>
        <w:tab/>
      </w:r>
      <w:r>
        <w:rPr>
          <w:snapToGrid w:val="0"/>
        </w:rPr>
        <w:tab/>
        <w:t>OPTIONAL,</w:t>
      </w:r>
    </w:p>
    <w:p w14:paraId="13467399" w14:textId="77777777" w:rsidR="0070576D" w:rsidRDefault="0070576D" w:rsidP="0070576D">
      <w:pPr>
        <w:pStyle w:val="PL"/>
        <w:shd w:val="clear" w:color="auto" w:fill="E6E6E6"/>
        <w:rPr>
          <w:snapToGrid w:val="0"/>
        </w:rPr>
      </w:pPr>
      <w:r>
        <w:rPr>
          <w:snapToGrid w:val="0"/>
        </w:rPr>
        <w:tab/>
        <w:t>...</w:t>
      </w:r>
    </w:p>
    <w:p w14:paraId="10CD75C6" w14:textId="77777777" w:rsidR="0070576D" w:rsidRDefault="0070576D" w:rsidP="0070576D">
      <w:pPr>
        <w:pStyle w:val="PL"/>
        <w:shd w:val="clear" w:color="auto" w:fill="E6E6E6"/>
        <w:rPr>
          <w:snapToGrid w:val="0"/>
        </w:rPr>
      </w:pPr>
      <w:r>
        <w:rPr>
          <w:snapToGrid w:val="0"/>
        </w:rPr>
        <w:t>}</w:t>
      </w:r>
    </w:p>
    <w:p w14:paraId="352BE175" w14:textId="77777777" w:rsidR="0070576D" w:rsidRDefault="0070576D" w:rsidP="0070576D">
      <w:pPr>
        <w:pStyle w:val="PL"/>
        <w:shd w:val="clear" w:color="auto" w:fill="E6E6E6"/>
        <w:rPr>
          <w:snapToGrid w:val="0"/>
        </w:rPr>
      </w:pPr>
    </w:p>
    <w:p w14:paraId="6F7505A4" w14:textId="77777777" w:rsidR="0070576D" w:rsidRDefault="0070576D" w:rsidP="0070576D">
      <w:pPr>
        <w:pStyle w:val="PL"/>
        <w:shd w:val="clear" w:color="auto" w:fill="E6E6E6"/>
        <w:rPr>
          <w:snapToGrid w:val="0"/>
        </w:rPr>
      </w:pPr>
      <w:r>
        <w:rPr>
          <w:snapToGrid w:val="0"/>
        </w:rPr>
        <w:t>FrameUnits-r17 ::= SEQUENCE {</w:t>
      </w:r>
    </w:p>
    <w:p w14:paraId="776650FF" w14:textId="77777777" w:rsidR="0070576D" w:rsidRDefault="0070576D" w:rsidP="0070576D">
      <w:pPr>
        <w:pStyle w:val="PL"/>
        <w:shd w:val="clear" w:color="auto" w:fill="E6E6E6"/>
        <w:rPr>
          <w:snapToGrid w:val="0"/>
        </w:rPr>
      </w:pPr>
      <w:r>
        <w:rPr>
          <w:snapToGrid w:val="0"/>
        </w:rPr>
        <w:tab/>
        <w:t>numberOfFrames</w:t>
      </w:r>
      <w:r>
        <w:rPr>
          <w:snapToGrid w:val="0"/>
        </w:rPr>
        <w:tab/>
      </w:r>
      <w:r>
        <w:rPr>
          <w:snapToGrid w:val="0"/>
        </w:rPr>
        <w:tab/>
      </w:r>
      <w:r>
        <w:rPr>
          <w:snapToGrid w:val="0"/>
        </w:rPr>
        <w:tab/>
      </w:r>
      <w:r>
        <w:rPr>
          <w:snapToGrid w:val="0"/>
        </w:rPr>
        <w:tab/>
        <w:t>INTEGER (FFS),</w:t>
      </w:r>
    </w:p>
    <w:p w14:paraId="2B3E408C" w14:textId="77777777" w:rsidR="0070576D" w:rsidRDefault="0070576D" w:rsidP="0070576D">
      <w:pPr>
        <w:pStyle w:val="PL"/>
        <w:shd w:val="clear" w:color="auto" w:fill="E6E6E6"/>
        <w:rPr>
          <w:snapToGrid w:val="0"/>
        </w:rPr>
      </w:pPr>
      <w:r>
        <w:rPr>
          <w:snapToGrid w:val="0"/>
        </w:rPr>
        <w:tab/>
        <w:t>numberOfSlots</w:t>
      </w:r>
      <w:r>
        <w:rPr>
          <w:snapToGrid w:val="0"/>
        </w:rPr>
        <w:tab/>
      </w:r>
      <w:r>
        <w:rPr>
          <w:snapToGrid w:val="0"/>
        </w:rPr>
        <w:tab/>
      </w:r>
      <w:r>
        <w:rPr>
          <w:snapToGrid w:val="0"/>
        </w:rPr>
        <w:tab/>
      </w:r>
      <w:r>
        <w:rPr>
          <w:snapToGrid w:val="0"/>
        </w:rPr>
        <w:tab/>
        <w:t>INTEGER (FFS)</w:t>
      </w:r>
      <w:r>
        <w:rPr>
          <w:snapToGrid w:val="0"/>
        </w:rPr>
        <w:tab/>
      </w:r>
      <w:r>
        <w:rPr>
          <w:snapToGrid w:val="0"/>
        </w:rPr>
        <w:tab/>
        <w:t>OPTIONAL,</w:t>
      </w:r>
    </w:p>
    <w:p w14:paraId="0E3F02B8" w14:textId="77777777" w:rsidR="0070576D" w:rsidRDefault="0070576D" w:rsidP="0070576D">
      <w:pPr>
        <w:pStyle w:val="PL"/>
        <w:shd w:val="clear" w:color="auto" w:fill="E6E6E6"/>
        <w:rPr>
          <w:snapToGrid w:val="0"/>
        </w:rPr>
      </w:pPr>
      <w:r>
        <w:rPr>
          <w:snapToGrid w:val="0"/>
        </w:rPr>
        <w:tab/>
        <w:t>...</w:t>
      </w:r>
    </w:p>
    <w:p w14:paraId="225807BD" w14:textId="77777777" w:rsidR="0070576D" w:rsidRPr="00AA33BB" w:rsidRDefault="0070576D" w:rsidP="0070576D">
      <w:pPr>
        <w:pStyle w:val="PL"/>
        <w:shd w:val="clear" w:color="auto" w:fill="E6E6E6"/>
        <w:rPr>
          <w:snapToGrid w:val="0"/>
        </w:rPr>
      </w:pPr>
      <w:r>
        <w:rPr>
          <w:snapToGrid w:val="0"/>
        </w:rPr>
        <w:t>}</w:t>
      </w:r>
    </w:p>
    <w:p w14:paraId="262DAEA9" w14:textId="5B35CCC1" w:rsidR="0070576D" w:rsidRDefault="0070576D" w:rsidP="0070576D">
      <w:pPr>
        <w:rPr>
          <w:rFonts w:eastAsia="Malgun Gothic"/>
          <w:lang w:val="en-US"/>
        </w:rPr>
      </w:pPr>
    </w:p>
    <w:p w14:paraId="39FCE27A" w14:textId="77777777" w:rsidR="00BE50B2" w:rsidRDefault="00BE50B2" w:rsidP="0070576D">
      <w:pPr>
        <w:rPr>
          <w:rFonts w:eastAsia="Malgun Gothic"/>
          <w:lang w:val="en-US"/>
        </w:rPr>
      </w:pPr>
    </w:p>
    <w:p w14:paraId="0D8FA83C" w14:textId="77777777" w:rsidR="00BE50B2" w:rsidRDefault="00BE50B2" w:rsidP="00BE50B2">
      <w:pPr>
        <w:pStyle w:val="NO"/>
        <w:rPr>
          <w:rFonts w:eastAsia="Malgun Gothic"/>
          <w:lang w:val="en-US"/>
        </w:rPr>
      </w:pPr>
      <w:r w:rsidRPr="006C6A24">
        <w:rPr>
          <w:rFonts w:eastAsia="Malgun Gothic"/>
          <w:b/>
          <w:bCs/>
          <w:lang w:val="en-US"/>
        </w:rPr>
        <w:t xml:space="preserve">Proposal </w:t>
      </w:r>
      <w:r>
        <w:rPr>
          <w:rFonts w:eastAsia="Malgun Gothic"/>
          <w:b/>
          <w:bCs/>
          <w:lang w:val="en-US"/>
        </w:rPr>
        <w:t>1</w:t>
      </w:r>
      <w:r w:rsidRPr="006C6A24">
        <w:rPr>
          <w:rFonts w:eastAsia="Malgun Gothic"/>
          <w:b/>
          <w:bCs/>
          <w:lang w:val="en-US"/>
        </w:rPr>
        <w:t>:</w:t>
      </w:r>
      <w:r>
        <w:rPr>
          <w:rFonts w:eastAsia="Malgun Gothic"/>
          <w:lang w:val="en-US"/>
        </w:rPr>
        <w:tab/>
        <w:t>Include a "</w:t>
      </w:r>
      <w:r w:rsidRPr="00EB6F16">
        <w:rPr>
          <w:rFonts w:eastAsia="Malgun Gothic"/>
          <w:lang w:val="en-US"/>
        </w:rPr>
        <w:t>Requested</w:t>
      </w:r>
      <w:r>
        <w:rPr>
          <w:rFonts w:eastAsia="Malgun Gothic"/>
          <w:lang w:val="en-US"/>
        </w:rPr>
        <w:t xml:space="preserve">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xml:space="preserve">" with uncertainty window in </w:t>
      </w:r>
      <w:r w:rsidRPr="00A07DAE">
        <w:rPr>
          <w:rFonts w:eastAsia="Malgun Gothic"/>
          <w:i/>
          <w:iCs/>
          <w:lang w:val="en-US"/>
        </w:rPr>
        <w:t>CommonIEsRequestLocationInformation</w:t>
      </w:r>
      <w:r>
        <w:rPr>
          <w:rFonts w:eastAsia="Malgun Gothic"/>
          <w:lang w:val="en-US"/>
        </w:rPr>
        <w:t>, defining the desired time when the location estimate is to be obtained. In the case of UE-assisted mode, the uncertainty defines the time window within which the location measurements should be performed.</w:t>
      </w:r>
    </w:p>
    <w:p w14:paraId="381D047E" w14:textId="77777777" w:rsidR="0070576D" w:rsidRPr="004E47DF" w:rsidRDefault="0070576D" w:rsidP="004E47DF">
      <w:pPr>
        <w:rPr>
          <w:lang w:eastAsia="ja-JP"/>
        </w:rPr>
      </w:pPr>
    </w:p>
    <w:p w14:paraId="60B7FE85" w14:textId="18DB1842" w:rsidR="00805E25" w:rsidRDefault="00805E25" w:rsidP="00805E25">
      <w:pPr>
        <w:pStyle w:val="Heading2"/>
      </w:pPr>
      <w:r>
        <w:t>5.2</w:t>
      </w:r>
      <w:r>
        <w:tab/>
        <w:t>NRPPa</w:t>
      </w:r>
    </w:p>
    <w:p w14:paraId="7BC26C8E" w14:textId="70780ED8" w:rsidR="00744C57" w:rsidRDefault="00744C57" w:rsidP="00744C57">
      <w:pPr>
        <w:rPr>
          <w:rFonts w:eastAsia="Malgun Gothic"/>
          <w:lang w:val="en-US"/>
        </w:rPr>
      </w:pPr>
      <w:r>
        <w:rPr>
          <w:lang w:eastAsia="ja-JP"/>
        </w:rPr>
        <w:t xml:space="preserve">As discussed in [9], </w:t>
      </w:r>
      <w:r>
        <w:t xml:space="preserve">the </w:t>
      </w:r>
      <w:r w:rsidRPr="001431B4">
        <w:rPr>
          <w:rFonts w:eastAsia="Malgun Gothic"/>
          <w:lang w:val="en-US"/>
        </w:rPr>
        <w:t>Requested Location Time</w:t>
      </w:r>
      <w:r>
        <w:rPr>
          <w:rFonts w:eastAsia="Malgun Gothic"/>
          <w:lang w:val="en-US"/>
        </w:rPr>
        <w:t xml:space="preserve"> in the </w:t>
      </w:r>
      <w:r>
        <w:t xml:space="preserve">NRPPa Measurement Request message could be defined in a similar way as for LPP. A </w:t>
      </w:r>
      <w:r>
        <w:rPr>
          <w:rFonts w:eastAsia="Malgun Gothic"/>
          <w:lang w:val="en-US"/>
        </w:rPr>
        <w:t xml:space="preserve">"Start Time" and "Stop Time" could be added to the </w:t>
      </w:r>
      <w:r w:rsidRPr="002547CB">
        <w:rPr>
          <w:rFonts w:eastAsia="Malgun Gothic"/>
          <w:lang w:val="en-US"/>
        </w:rPr>
        <w:t>NRPPa Measurement Request message</w:t>
      </w:r>
      <w:r>
        <w:rPr>
          <w:rFonts w:eastAsia="Malgun Gothic"/>
          <w:lang w:val="en-US"/>
        </w:rPr>
        <w:t xml:space="preserve"> defining the measurement window. The existing </w:t>
      </w:r>
      <w:r w:rsidRPr="002547CB">
        <w:rPr>
          <w:rFonts w:eastAsia="Malgun Gothic"/>
          <w:lang w:val="en-US"/>
        </w:rPr>
        <w:t>System Frame Number</w:t>
      </w:r>
      <w:r>
        <w:rPr>
          <w:rFonts w:eastAsia="Malgun Gothic"/>
          <w:lang w:val="en-US"/>
        </w:rPr>
        <w:t>/</w:t>
      </w:r>
      <w:r w:rsidRPr="002547CB">
        <w:rPr>
          <w:rFonts w:eastAsia="Malgun Gothic"/>
          <w:lang w:val="en-US"/>
        </w:rPr>
        <w:t>Slot Number</w:t>
      </w:r>
      <w:r>
        <w:rPr>
          <w:rFonts w:eastAsia="Malgun Gothic"/>
          <w:lang w:val="en-US"/>
        </w:rPr>
        <w:t xml:space="preserve"> could define the preferred measurement time with the Start/Stop time defining the (possibly asymmetric) measurement window.</w:t>
      </w:r>
    </w:p>
    <w:p w14:paraId="48DE6F5A" w14:textId="77777777" w:rsidR="003A49F2" w:rsidRDefault="003A49F2" w:rsidP="00744C57"/>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44C57" w:rsidRPr="002571EA" w14:paraId="1A3DD49B" w14:textId="77777777" w:rsidTr="00605464">
        <w:tc>
          <w:tcPr>
            <w:tcW w:w="2161" w:type="dxa"/>
          </w:tcPr>
          <w:p w14:paraId="7975D3D1" w14:textId="77777777" w:rsidR="00744C57" w:rsidRPr="002571EA" w:rsidRDefault="00744C57" w:rsidP="00605464">
            <w:pPr>
              <w:pStyle w:val="TAH"/>
            </w:pPr>
            <w:r w:rsidRPr="002571EA">
              <w:lastRenderedPageBreak/>
              <w:t>IE/Group Name</w:t>
            </w:r>
          </w:p>
        </w:tc>
        <w:tc>
          <w:tcPr>
            <w:tcW w:w="1078" w:type="dxa"/>
          </w:tcPr>
          <w:p w14:paraId="384BED84" w14:textId="77777777" w:rsidR="00744C57" w:rsidRPr="002571EA" w:rsidRDefault="00744C57" w:rsidP="00605464">
            <w:pPr>
              <w:pStyle w:val="TAH"/>
            </w:pPr>
            <w:r w:rsidRPr="002571EA">
              <w:t>Presence</w:t>
            </w:r>
          </w:p>
        </w:tc>
        <w:tc>
          <w:tcPr>
            <w:tcW w:w="1078" w:type="dxa"/>
          </w:tcPr>
          <w:p w14:paraId="53E3ACB4" w14:textId="77777777" w:rsidR="00744C57" w:rsidRPr="002571EA" w:rsidRDefault="00744C57" w:rsidP="00605464">
            <w:pPr>
              <w:pStyle w:val="TAH"/>
            </w:pPr>
            <w:r w:rsidRPr="002571EA">
              <w:t>Range</w:t>
            </w:r>
          </w:p>
        </w:tc>
        <w:tc>
          <w:tcPr>
            <w:tcW w:w="1515" w:type="dxa"/>
          </w:tcPr>
          <w:p w14:paraId="606567BB" w14:textId="77777777" w:rsidR="00744C57" w:rsidRPr="002571EA" w:rsidRDefault="00744C57" w:rsidP="00605464">
            <w:pPr>
              <w:pStyle w:val="TAH"/>
            </w:pPr>
            <w:r w:rsidRPr="002571EA">
              <w:t>IE type and reference</w:t>
            </w:r>
          </w:p>
        </w:tc>
        <w:tc>
          <w:tcPr>
            <w:tcW w:w="1730" w:type="dxa"/>
          </w:tcPr>
          <w:p w14:paraId="2D4951D1" w14:textId="77777777" w:rsidR="00744C57" w:rsidRPr="002571EA" w:rsidRDefault="00744C57" w:rsidP="00605464">
            <w:pPr>
              <w:pStyle w:val="TAH"/>
            </w:pPr>
            <w:r w:rsidRPr="002571EA">
              <w:t>Semantics description</w:t>
            </w:r>
          </w:p>
        </w:tc>
        <w:tc>
          <w:tcPr>
            <w:tcW w:w="1078" w:type="dxa"/>
          </w:tcPr>
          <w:p w14:paraId="70D49371" w14:textId="77777777" w:rsidR="00744C57" w:rsidRPr="002571EA" w:rsidRDefault="00744C57" w:rsidP="00605464">
            <w:pPr>
              <w:pStyle w:val="TAH"/>
              <w:rPr>
                <w:b w:val="0"/>
              </w:rPr>
            </w:pPr>
            <w:r w:rsidRPr="002571EA">
              <w:t>Criticality</w:t>
            </w:r>
          </w:p>
        </w:tc>
        <w:tc>
          <w:tcPr>
            <w:tcW w:w="1078" w:type="dxa"/>
          </w:tcPr>
          <w:p w14:paraId="2629520F" w14:textId="77777777" w:rsidR="00744C57" w:rsidRPr="002571EA" w:rsidRDefault="00744C57" w:rsidP="00605464">
            <w:pPr>
              <w:pStyle w:val="TAH"/>
              <w:rPr>
                <w:b w:val="0"/>
              </w:rPr>
            </w:pPr>
            <w:r w:rsidRPr="002571EA">
              <w:t>Assigned Criticality</w:t>
            </w:r>
          </w:p>
        </w:tc>
      </w:tr>
      <w:tr w:rsidR="00744C57" w:rsidRPr="002571EA" w14:paraId="7DA94588" w14:textId="77777777" w:rsidTr="00605464">
        <w:tc>
          <w:tcPr>
            <w:tcW w:w="2161" w:type="dxa"/>
          </w:tcPr>
          <w:p w14:paraId="5111F8E7" w14:textId="77777777" w:rsidR="00744C57" w:rsidRDefault="00744C57" w:rsidP="00605464">
            <w:pPr>
              <w:pStyle w:val="TAL"/>
              <w:rPr>
                <w:b/>
              </w:rPr>
            </w:pPr>
            <w:r>
              <w:rPr>
                <w:b/>
              </w:rPr>
              <w:t>[…]</w:t>
            </w:r>
          </w:p>
        </w:tc>
        <w:tc>
          <w:tcPr>
            <w:tcW w:w="1078" w:type="dxa"/>
          </w:tcPr>
          <w:p w14:paraId="39869168" w14:textId="77777777" w:rsidR="00744C57" w:rsidRDefault="00744C57" w:rsidP="00605464">
            <w:pPr>
              <w:pStyle w:val="TAL"/>
              <w:rPr>
                <w:bCs/>
              </w:rPr>
            </w:pPr>
          </w:p>
        </w:tc>
        <w:tc>
          <w:tcPr>
            <w:tcW w:w="1078" w:type="dxa"/>
          </w:tcPr>
          <w:p w14:paraId="7A85144D" w14:textId="77777777" w:rsidR="00744C57" w:rsidRPr="00D219C3" w:rsidRDefault="00744C57" w:rsidP="00605464">
            <w:pPr>
              <w:pStyle w:val="TAL"/>
              <w:rPr>
                <w:bCs/>
                <w:i/>
                <w:iCs/>
              </w:rPr>
            </w:pPr>
          </w:p>
        </w:tc>
        <w:tc>
          <w:tcPr>
            <w:tcW w:w="1515" w:type="dxa"/>
          </w:tcPr>
          <w:p w14:paraId="5E68BFCA" w14:textId="77777777" w:rsidR="00744C57" w:rsidRPr="003D7B83" w:rsidRDefault="00744C57" w:rsidP="00605464">
            <w:pPr>
              <w:pStyle w:val="TAL"/>
              <w:rPr>
                <w:noProof/>
                <w:lang w:val="sv-SE"/>
              </w:rPr>
            </w:pPr>
          </w:p>
        </w:tc>
        <w:tc>
          <w:tcPr>
            <w:tcW w:w="1730" w:type="dxa"/>
          </w:tcPr>
          <w:p w14:paraId="73927EEC" w14:textId="77777777" w:rsidR="00744C57" w:rsidRPr="002571EA" w:rsidRDefault="00744C57" w:rsidP="00605464">
            <w:pPr>
              <w:pStyle w:val="TAL"/>
            </w:pPr>
          </w:p>
        </w:tc>
        <w:tc>
          <w:tcPr>
            <w:tcW w:w="1078" w:type="dxa"/>
          </w:tcPr>
          <w:p w14:paraId="561C1C11" w14:textId="77777777" w:rsidR="00744C57" w:rsidRDefault="00744C57" w:rsidP="00605464">
            <w:pPr>
              <w:pStyle w:val="TAC"/>
            </w:pPr>
          </w:p>
        </w:tc>
        <w:tc>
          <w:tcPr>
            <w:tcW w:w="1078" w:type="dxa"/>
          </w:tcPr>
          <w:p w14:paraId="0F6DAD97" w14:textId="77777777" w:rsidR="00744C57" w:rsidRPr="00E17648" w:rsidRDefault="00744C57" w:rsidP="00605464">
            <w:pPr>
              <w:pStyle w:val="TAC"/>
            </w:pPr>
          </w:p>
        </w:tc>
      </w:tr>
      <w:tr w:rsidR="00744C57" w:rsidRPr="002571EA" w14:paraId="7CD3FFEF" w14:textId="77777777" w:rsidTr="00605464">
        <w:tc>
          <w:tcPr>
            <w:tcW w:w="2161" w:type="dxa"/>
          </w:tcPr>
          <w:p w14:paraId="61DD5DC7" w14:textId="77777777" w:rsidR="00744C57" w:rsidRDefault="00744C57" w:rsidP="00605464">
            <w:pPr>
              <w:pStyle w:val="TAL"/>
              <w:rPr>
                <w:rFonts w:cs="Arial"/>
                <w:szCs w:val="18"/>
              </w:rPr>
            </w:pPr>
            <w:r>
              <w:rPr>
                <w:b/>
              </w:rPr>
              <w:t xml:space="preserve">TRP </w:t>
            </w:r>
            <w:r w:rsidRPr="00935655">
              <w:rPr>
                <w:b/>
              </w:rPr>
              <w:t>Measurement Quantities</w:t>
            </w:r>
          </w:p>
        </w:tc>
        <w:tc>
          <w:tcPr>
            <w:tcW w:w="1078" w:type="dxa"/>
          </w:tcPr>
          <w:p w14:paraId="04638060" w14:textId="77777777" w:rsidR="00744C57" w:rsidRDefault="00744C57" w:rsidP="00605464">
            <w:pPr>
              <w:pStyle w:val="TAL"/>
              <w:rPr>
                <w:bCs/>
              </w:rPr>
            </w:pPr>
          </w:p>
        </w:tc>
        <w:tc>
          <w:tcPr>
            <w:tcW w:w="1078" w:type="dxa"/>
          </w:tcPr>
          <w:p w14:paraId="7840979F" w14:textId="77777777" w:rsidR="00744C57" w:rsidRPr="00D219C3" w:rsidRDefault="00744C57" w:rsidP="00605464">
            <w:pPr>
              <w:pStyle w:val="TAL"/>
              <w:rPr>
                <w:bCs/>
                <w:i/>
                <w:iCs/>
              </w:rPr>
            </w:pPr>
            <w:r w:rsidRPr="00D219C3">
              <w:rPr>
                <w:bCs/>
                <w:i/>
                <w:iCs/>
              </w:rPr>
              <w:t>1</w:t>
            </w:r>
          </w:p>
        </w:tc>
        <w:tc>
          <w:tcPr>
            <w:tcW w:w="1515" w:type="dxa"/>
          </w:tcPr>
          <w:p w14:paraId="6105AA2B" w14:textId="77777777" w:rsidR="00744C57" w:rsidRPr="003D7B83" w:rsidRDefault="00744C57" w:rsidP="00605464">
            <w:pPr>
              <w:pStyle w:val="TAL"/>
              <w:rPr>
                <w:noProof/>
                <w:lang w:val="sv-SE"/>
              </w:rPr>
            </w:pPr>
          </w:p>
        </w:tc>
        <w:tc>
          <w:tcPr>
            <w:tcW w:w="1730" w:type="dxa"/>
          </w:tcPr>
          <w:p w14:paraId="315E13C1" w14:textId="77777777" w:rsidR="00744C57" w:rsidRPr="002571EA" w:rsidRDefault="00744C57" w:rsidP="00605464">
            <w:pPr>
              <w:pStyle w:val="TAL"/>
            </w:pPr>
          </w:p>
        </w:tc>
        <w:tc>
          <w:tcPr>
            <w:tcW w:w="1078" w:type="dxa"/>
          </w:tcPr>
          <w:p w14:paraId="0128AEAE" w14:textId="77777777" w:rsidR="00744C57" w:rsidRDefault="00744C57" w:rsidP="00605464">
            <w:pPr>
              <w:pStyle w:val="TAC"/>
            </w:pPr>
            <w:r>
              <w:t>YES</w:t>
            </w:r>
          </w:p>
        </w:tc>
        <w:tc>
          <w:tcPr>
            <w:tcW w:w="1078" w:type="dxa"/>
          </w:tcPr>
          <w:p w14:paraId="10C1FB57" w14:textId="77777777" w:rsidR="00744C57" w:rsidRDefault="00744C57" w:rsidP="00605464">
            <w:pPr>
              <w:pStyle w:val="TAC"/>
            </w:pPr>
            <w:r w:rsidRPr="00E17648">
              <w:t>reject</w:t>
            </w:r>
          </w:p>
        </w:tc>
      </w:tr>
      <w:tr w:rsidR="00744C57" w:rsidRPr="002571EA" w14:paraId="4FB6E758" w14:textId="77777777" w:rsidTr="00605464">
        <w:tc>
          <w:tcPr>
            <w:tcW w:w="2161" w:type="dxa"/>
          </w:tcPr>
          <w:p w14:paraId="6C0E7C87" w14:textId="77777777" w:rsidR="00744C57" w:rsidRPr="00AF2D8F" w:rsidRDefault="00744C57" w:rsidP="00605464">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2CC43A7" w14:textId="77777777" w:rsidR="00744C57" w:rsidRDefault="00744C57" w:rsidP="00605464">
            <w:pPr>
              <w:pStyle w:val="TAL"/>
              <w:rPr>
                <w:bCs/>
              </w:rPr>
            </w:pPr>
          </w:p>
        </w:tc>
        <w:tc>
          <w:tcPr>
            <w:tcW w:w="1078" w:type="dxa"/>
          </w:tcPr>
          <w:p w14:paraId="714C13D7" w14:textId="77777777" w:rsidR="00744C57" w:rsidRPr="002571EA" w:rsidRDefault="00744C57" w:rsidP="00605464">
            <w:pPr>
              <w:pStyle w:val="TAL"/>
              <w:rPr>
                <w:bCs/>
              </w:rPr>
            </w:pPr>
            <w:r w:rsidRPr="003D7EB6">
              <w:rPr>
                <w:bCs/>
                <w:i/>
              </w:rPr>
              <w:t>1 .. &lt;maxno</w:t>
            </w:r>
            <w:r>
              <w:rPr>
                <w:bCs/>
                <w:i/>
              </w:rPr>
              <w:t>Pos</w:t>
            </w:r>
            <w:r w:rsidRPr="003D7EB6">
              <w:rPr>
                <w:bCs/>
                <w:i/>
              </w:rPr>
              <w:t>Meas&gt;</w:t>
            </w:r>
          </w:p>
        </w:tc>
        <w:tc>
          <w:tcPr>
            <w:tcW w:w="1515" w:type="dxa"/>
          </w:tcPr>
          <w:p w14:paraId="0EA20577" w14:textId="77777777" w:rsidR="00744C57" w:rsidRPr="003D7B83" w:rsidRDefault="00744C57" w:rsidP="00605464">
            <w:pPr>
              <w:pStyle w:val="TAL"/>
              <w:rPr>
                <w:noProof/>
                <w:lang w:val="sv-SE"/>
              </w:rPr>
            </w:pPr>
          </w:p>
        </w:tc>
        <w:tc>
          <w:tcPr>
            <w:tcW w:w="1730" w:type="dxa"/>
          </w:tcPr>
          <w:p w14:paraId="78B84F10" w14:textId="77777777" w:rsidR="00744C57" w:rsidRPr="002571EA" w:rsidRDefault="00744C57" w:rsidP="00605464">
            <w:pPr>
              <w:pStyle w:val="TAL"/>
            </w:pPr>
          </w:p>
        </w:tc>
        <w:tc>
          <w:tcPr>
            <w:tcW w:w="1078" w:type="dxa"/>
          </w:tcPr>
          <w:p w14:paraId="51BE18CA" w14:textId="77777777" w:rsidR="00744C57" w:rsidRDefault="00744C57" w:rsidP="00605464">
            <w:pPr>
              <w:pStyle w:val="TAC"/>
            </w:pPr>
            <w:r w:rsidRPr="003D7EB6">
              <w:t>EACH</w:t>
            </w:r>
          </w:p>
        </w:tc>
        <w:tc>
          <w:tcPr>
            <w:tcW w:w="1078" w:type="dxa"/>
          </w:tcPr>
          <w:p w14:paraId="04C9E084" w14:textId="77777777" w:rsidR="00744C57" w:rsidRDefault="00744C57" w:rsidP="00605464">
            <w:pPr>
              <w:pStyle w:val="TAC"/>
            </w:pPr>
            <w:r w:rsidRPr="003D7EB6">
              <w:t>reject</w:t>
            </w:r>
          </w:p>
        </w:tc>
      </w:tr>
      <w:tr w:rsidR="00744C57" w:rsidRPr="002571EA" w14:paraId="16204E76" w14:textId="77777777" w:rsidTr="00605464">
        <w:tc>
          <w:tcPr>
            <w:tcW w:w="2161" w:type="dxa"/>
          </w:tcPr>
          <w:p w14:paraId="36D5E812" w14:textId="77777777" w:rsidR="00744C57" w:rsidRDefault="00744C57" w:rsidP="00605464">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4734D0DB" w14:textId="77777777" w:rsidR="00744C57" w:rsidRDefault="00744C57" w:rsidP="00605464">
            <w:pPr>
              <w:pStyle w:val="TAL"/>
              <w:rPr>
                <w:bCs/>
              </w:rPr>
            </w:pPr>
            <w:r w:rsidRPr="003D7EB6">
              <w:rPr>
                <w:bCs/>
              </w:rPr>
              <w:t>M</w:t>
            </w:r>
          </w:p>
        </w:tc>
        <w:tc>
          <w:tcPr>
            <w:tcW w:w="1078" w:type="dxa"/>
          </w:tcPr>
          <w:p w14:paraId="503D44FD" w14:textId="77777777" w:rsidR="00744C57" w:rsidRPr="002571EA" w:rsidRDefault="00744C57" w:rsidP="00605464">
            <w:pPr>
              <w:pStyle w:val="TAL"/>
              <w:rPr>
                <w:bCs/>
              </w:rPr>
            </w:pPr>
          </w:p>
        </w:tc>
        <w:tc>
          <w:tcPr>
            <w:tcW w:w="1515" w:type="dxa"/>
          </w:tcPr>
          <w:p w14:paraId="598C792C" w14:textId="77777777" w:rsidR="00744C57" w:rsidRPr="003D7EB6" w:rsidRDefault="00744C57" w:rsidP="00605464">
            <w:pPr>
              <w:pStyle w:val="TAL"/>
              <w:rPr>
                <w:noProof/>
              </w:rPr>
            </w:pPr>
            <w:r w:rsidRPr="003D7EB6">
              <w:t>ENUMERATED (gNB-RxTxTimeDiff, UL-SRS-RSRP, UL-A</w:t>
            </w:r>
            <w:r>
              <w:t>o</w:t>
            </w:r>
            <w:r w:rsidRPr="003D7EB6">
              <w:t>A, UL-RTOA,…)</w:t>
            </w:r>
          </w:p>
        </w:tc>
        <w:tc>
          <w:tcPr>
            <w:tcW w:w="1730" w:type="dxa"/>
          </w:tcPr>
          <w:p w14:paraId="7D116FF6" w14:textId="77777777" w:rsidR="00744C57" w:rsidRPr="002571EA" w:rsidRDefault="00744C57" w:rsidP="00605464">
            <w:pPr>
              <w:pStyle w:val="TAL"/>
            </w:pPr>
          </w:p>
        </w:tc>
        <w:tc>
          <w:tcPr>
            <w:tcW w:w="1078" w:type="dxa"/>
          </w:tcPr>
          <w:p w14:paraId="21012E8C" w14:textId="77777777" w:rsidR="00744C57" w:rsidRDefault="00744C57" w:rsidP="00605464">
            <w:pPr>
              <w:pStyle w:val="TAC"/>
            </w:pPr>
            <w:r w:rsidRPr="003D7EB6">
              <w:t>-</w:t>
            </w:r>
          </w:p>
        </w:tc>
        <w:tc>
          <w:tcPr>
            <w:tcW w:w="1078" w:type="dxa"/>
          </w:tcPr>
          <w:p w14:paraId="45638634" w14:textId="77777777" w:rsidR="00744C57" w:rsidRDefault="00744C57" w:rsidP="00605464">
            <w:pPr>
              <w:pStyle w:val="TAC"/>
            </w:pPr>
          </w:p>
        </w:tc>
      </w:tr>
      <w:tr w:rsidR="00744C57" w:rsidRPr="002571EA" w14:paraId="71AA8B16" w14:textId="77777777" w:rsidTr="00605464">
        <w:tc>
          <w:tcPr>
            <w:tcW w:w="2161" w:type="dxa"/>
          </w:tcPr>
          <w:p w14:paraId="706EC8F9" w14:textId="77777777" w:rsidR="00744C57" w:rsidRPr="004D24D9" w:rsidRDefault="00744C57" w:rsidP="00605464">
            <w:pPr>
              <w:pStyle w:val="TAL"/>
              <w:ind w:left="284"/>
              <w:rPr>
                <w:rFonts w:cs="Arial"/>
                <w:szCs w:val="18"/>
              </w:rPr>
            </w:pPr>
            <w:r w:rsidRPr="002F771A">
              <w:rPr>
                <w:rFonts w:cs="Arial"/>
                <w:szCs w:val="18"/>
              </w:rPr>
              <w:t>&gt;Timing Reporting Granularity Factor</w:t>
            </w:r>
          </w:p>
        </w:tc>
        <w:tc>
          <w:tcPr>
            <w:tcW w:w="1078" w:type="dxa"/>
          </w:tcPr>
          <w:p w14:paraId="6520FCEE" w14:textId="77777777" w:rsidR="00744C57" w:rsidRPr="004D24D9" w:rsidRDefault="00744C57" w:rsidP="00605464">
            <w:pPr>
              <w:pStyle w:val="TAL"/>
              <w:rPr>
                <w:bCs/>
              </w:rPr>
            </w:pPr>
            <w:r w:rsidRPr="002F771A">
              <w:rPr>
                <w:bCs/>
              </w:rPr>
              <w:t>O</w:t>
            </w:r>
          </w:p>
        </w:tc>
        <w:tc>
          <w:tcPr>
            <w:tcW w:w="1078" w:type="dxa"/>
          </w:tcPr>
          <w:p w14:paraId="3D9415B2" w14:textId="77777777" w:rsidR="00744C57" w:rsidRPr="004D24D9" w:rsidRDefault="00744C57" w:rsidP="00605464">
            <w:pPr>
              <w:pStyle w:val="TAL"/>
              <w:rPr>
                <w:bCs/>
              </w:rPr>
            </w:pPr>
          </w:p>
        </w:tc>
        <w:tc>
          <w:tcPr>
            <w:tcW w:w="1515" w:type="dxa"/>
          </w:tcPr>
          <w:p w14:paraId="75112255" w14:textId="77777777" w:rsidR="00744C57" w:rsidRPr="004D24D9" w:rsidRDefault="00744C57" w:rsidP="00605464">
            <w:pPr>
              <w:pStyle w:val="TAL"/>
            </w:pPr>
            <w:r w:rsidRPr="002F771A">
              <w:t>INTEGER (0..5)</w:t>
            </w:r>
          </w:p>
        </w:tc>
        <w:tc>
          <w:tcPr>
            <w:tcW w:w="1730" w:type="dxa"/>
          </w:tcPr>
          <w:p w14:paraId="2D5EFA76" w14:textId="77777777" w:rsidR="00744C57" w:rsidRDefault="00744C57" w:rsidP="00605464">
            <w:pPr>
              <w:pStyle w:val="TAL"/>
            </w:pPr>
            <w:r w:rsidRPr="0027604C">
              <w:t>Value (0..5) corresponds to (k0..k5)</w:t>
            </w:r>
          </w:p>
          <w:p w14:paraId="2FBB43C8" w14:textId="77777777" w:rsidR="00744C57" w:rsidRPr="004D24D9" w:rsidRDefault="00744C57" w:rsidP="00605464">
            <w:pPr>
              <w:pStyle w:val="TAL"/>
            </w:pPr>
            <w:r w:rsidRPr="002F771A">
              <w:t>TS 38.133 [</w:t>
            </w:r>
            <w:r>
              <w:t>16</w:t>
            </w:r>
            <w:r w:rsidRPr="002F771A">
              <w:t>]</w:t>
            </w:r>
          </w:p>
        </w:tc>
        <w:tc>
          <w:tcPr>
            <w:tcW w:w="1078" w:type="dxa"/>
          </w:tcPr>
          <w:p w14:paraId="3E240B00" w14:textId="77777777" w:rsidR="00744C57" w:rsidRPr="004D24D9" w:rsidRDefault="00744C57" w:rsidP="00605464">
            <w:pPr>
              <w:pStyle w:val="TAC"/>
            </w:pPr>
            <w:r w:rsidRPr="00E17648">
              <w:t>-</w:t>
            </w:r>
          </w:p>
        </w:tc>
        <w:tc>
          <w:tcPr>
            <w:tcW w:w="1078" w:type="dxa"/>
          </w:tcPr>
          <w:p w14:paraId="07C6D373" w14:textId="77777777" w:rsidR="00744C57" w:rsidRPr="004D24D9" w:rsidRDefault="00744C57" w:rsidP="00605464">
            <w:pPr>
              <w:pStyle w:val="TAC"/>
            </w:pPr>
          </w:p>
        </w:tc>
      </w:tr>
      <w:tr w:rsidR="00744C57" w:rsidRPr="002571EA" w14:paraId="41B61B95" w14:textId="77777777" w:rsidTr="00605464">
        <w:tc>
          <w:tcPr>
            <w:tcW w:w="2161" w:type="dxa"/>
          </w:tcPr>
          <w:p w14:paraId="36A6C08E" w14:textId="77777777" w:rsidR="00744C57" w:rsidRPr="002F771A" w:rsidRDefault="00744C57" w:rsidP="00605464">
            <w:pPr>
              <w:pStyle w:val="TAL"/>
              <w:rPr>
                <w:rFonts w:cs="Arial"/>
                <w:szCs w:val="18"/>
              </w:rPr>
            </w:pPr>
            <w:r w:rsidRPr="0062620C">
              <w:t>SFN initiali</w:t>
            </w:r>
            <w:r>
              <w:t>s</w:t>
            </w:r>
            <w:r w:rsidRPr="0062620C">
              <w:t>ation Time</w:t>
            </w:r>
          </w:p>
        </w:tc>
        <w:tc>
          <w:tcPr>
            <w:tcW w:w="1078" w:type="dxa"/>
          </w:tcPr>
          <w:p w14:paraId="3635E147" w14:textId="77777777" w:rsidR="00744C57" w:rsidRPr="002F771A" w:rsidRDefault="00744C57" w:rsidP="00605464">
            <w:pPr>
              <w:pStyle w:val="TAL"/>
              <w:rPr>
                <w:bCs/>
              </w:rPr>
            </w:pPr>
            <w:r w:rsidRPr="0062620C">
              <w:t>O</w:t>
            </w:r>
          </w:p>
        </w:tc>
        <w:tc>
          <w:tcPr>
            <w:tcW w:w="1078" w:type="dxa"/>
          </w:tcPr>
          <w:p w14:paraId="4C102487" w14:textId="77777777" w:rsidR="00744C57" w:rsidRPr="004D24D9" w:rsidRDefault="00744C57" w:rsidP="00605464">
            <w:pPr>
              <w:pStyle w:val="TAL"/>
              <w:rPr>
                <w:bCs/>
              </w:rPr>
            </w:pPr>
          </w:p>
        </w:tc>
        <w:tc>
          <w:tcPr>
            <w:tcW w:w="1515" w:type="dxa"/>
          </w:tcPr>
          <w:p w14:paraId="225630AD" w14:textId="77777777" w:rsidR="00744C57" w:rsidRPr="002F771A" w:rsidRDefault="00744C57" w:rsidP="00605464">
            <w:pPr>
              <w:pStyle w:val="TAL"/>
            </w:pPr>
            <w:r>
              <w:t>9.2.36</w:t>
            </w:r>
          </w:p>
        </w:tc>
        <w:tc>
          <w:tcPr>
            <w:tcW w:w="1730" w:type="dxa"/>
          </w:tcPr>
          <w:p w14:paraId="5F962A52" w14:textId="77777777" w:rsidR="00744C57" w:rsidRPr="002F771A" w:rsidRDefault="00744C57" w:rsidP="00605464">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1EE284F3" w14:textId="77777777" w:rsidR="00744C57" w:rsidRPr="004D24D9" w:rsidRDefault="00744C57" w:rsidP="00605464">
            <w:pPr>
              <w:pStyle w:val="TAC"/>
            </w:pPr>
            <w:r w:rsidRPr="002571EA">
              <w:t>YES</w:t>
            </w:r>
          </w:p>
        </w:tc>
        <w:tc>
          <w:tcPr>
            <w:tcW w:w="1078" w:type="dxa"/>
          </w:tcPr>
          <w:p w14:paraId="73132D19" w14:textId="77777777" w:rsidR="00744C57" w:rsidRPr="004D24D9" w:rsidRDefault="00744C57" w:rsidP="00605464">
            <w:pPr>
              <w:pStyle w:val="TAC"/>
            </w:pPr>
            <w:r>
              <w:t>ignore</w:t>
            </w:r>
          </w:p>
        </w:tc>
      </w:tr>
      <w:tr w:rsidR="00744C57" w:rsidRPr="002571EA" w14:paraId="1C5AF485" w14:textId="77777777" w:rsidTr="00605464">
        <w:tc>
          <w:tcPr>
            <w:tcW w:w="2161" w:type="dxa"/>
          </w:tcPr>
          <w:p w14:paraId="024CF494" w14:textId="77777777" w:rsidR="00744C57" w:rsidRPr="002571EA" w:rsidRDefault="00744C57" w:rsidP="00605464">
            <w:pPr>
              <w:pStyle w:val="TAL"/>
            </w:pPr>
            <w:r>
              <w:rPr>
                <w:rFonts w:cs="Arial"/>
                <w:szCs w:val="18"/>
              </w:rPr>
              <w:t>SRS Configuration</w:t>
            </w:r>
          </w:p>
        </w:tc>
        <w:tc>
          <w:tcPr>
            <w:tcW w:w="1078" w:type="dxa"/>
          </w:tcPr>
          <w:p w14:paraId="5D4F9640" w14:textId="77777777" w:rsidR="00744C57" w:rsidRPr="002571EA" w:rsidRDefault="00744C57" w:rsidP="00605464">
            <w:pPr>
              <w:pStyle w:val="TAL"/>
              <w:rPr>
                <w:bCs/>
              </w:rPr>
            </w:pPr>
            <w:r>
              <w:rPr>
                <w:bCs/>
              </w:rPr>
              <w:t>O</w:t>
            </w:r>
          </w:p>
        </w:tc>
        <w:tc>
          <w:tcPr>
            <w:tcW w:w="1078" w:type="dxa"/>
          </w:tcPr>
          <w:p w14:paraId="5143EFD7" w14:textId="77777777" w:rsidR="00744C57" w:rsidRPr="002571EA" w:rsidRDefault="00744C57" w:rsidP="00605464">
            <w:pPr>
              <w:pStyle w:val="TAL"/>
              <w:rPr>
                <w:bCs/>
              </w:rPr>
            </w:pPr>
          </w:p>
        </w:tc>
        <w:tc>
          <w:tcPr>
            <w:tcW w:w="1515" w:type="dxa"/>
          </w:tcPr>
          <w:p w14:paraId="3654ECBD" w14:textId="77777777" w:rsidR="00744C57" w:rsidRPr="002571EA" w:rsidRDefault="00744C57" w:rsidP="00605464">
            <w:pPr>
              <w:pStyle w:val="TAL"/>
              <w:rPr>
                <w:rFonts w:cs="Arial"/>
                <w:szCs w:val="18"/>
              </w:rPr>
            </w:pPr>
            <w:r w:rsidRPr="002571EA">
              <w:t>9.2.</w:t>
            </w:r>
            <w:r>
              <w:t>28</w:t>
            </w:r>
          </w:p>
        </w:tc>
        <w:tc>
          <w:tcPr>
            <w:tcW w:w="1730" w:type="dxa"/>
          </w:tcPr>
          <w:p w14:paraId="730ADC22" w14:textId="77777777" w:rsidR="00744C57" w:rsidRPr="002571EA" w:rsidRDefault="00744C57" w:rsidP="00605464">
            <w:pPr>
              <w:pStyle w:val="TAL"/>
            </w:pPr>
          </w:p>
        </w:tc>
        <w:tc>
          <w:tcPr>
            <w:tcW w:w="1078" w:type="dxa"/>
          </w:tcPr>
          <w:p w14:paraId="02ABFD84" w14:textId="77777777" w:rsidR="00744C57" w:rsidRPr="002571EA" w:rsidRDefault="00744C57" w:rsidP="00605464">
            <w:pPr>
              <w:pStyle w:val="TAC"/>
            </w:pPr>
            <w:r w:rsidRPr="002571EA">
              <w:t>YES</w:t>
            </w:r>
          </w:p>
        </w:tc>
        <w:tc>
          <w:tcPr>
            <w:tcW w:w="1078" w:type="dxa"/>
          </w:tcPr>
          <w:p w14:paraId="1B29597E" w14:textId="77777777" w:rsidR="00744C57" w:rsidRPr="002571EA" w:rsidRDefault="00744C57" w:rsidP="00605464">
            <w:pPr>
              <w:pStyle w:val="TAC"/>
            </w:pPr>
            <w:r>
              <w:t>ignore</w:t>
            </w:r>
          </w:p>
        </w:tc>
      </w:tr>
      <w:tr w:rsidR="00744C57" w:rsidRPr="002571EA" w14:paraId="39EDC093" w14:textId="77777777" w:rsidTr="00605464">
        <w:tc>
          <w:tcPr>
            <w:tcW w:w="2161" w:type="dxa"/>
          </w:tcPr>
          <w:p w14:paraId="68635034" w14:textId="77777777" w:rsidR="00744C57" w:rsidRDefault="00744C57" w:rsidP="00605464">
            <w:pPr>
              <w:pStyle w:val="TAL"/>
              <w:rPr>
                <w:rFonts w:cs="Arial"/>
                <w:szCs w:val="18"/>
              </w:rPr>
            </w:pPr>
            <w:r w:rsidRPr="00825ABE">
              <w:t>Measurement Beam Information Request</w:t>
            </w:r>
          </w:p>
        </w:tc>
        <w:tc>
          <w:tcPr>
            <w:tcW w:w="1078" w:type="dxa"/>
          </w:tcPr>
          <w:p w14:paraId="4508DC71" w14:textId="77777777" w:rsidR="00744C57" w:rsidRDefault="00744C57" w:rsidP="00605464">
            <w:pPr>
              <w:pStyle w:val="TAL"/>
              <w:rPr>
                <w:bCs/>
              </w:rPr>
            </w:pPr>
            <w:r w:rsidRPr="00825ABE">
              <w:t>O</w:t>
            </w:r>
          </w:p>
        </w:tc>
        <w:tc>
          <w:tcPr>
            <w:tcW w:w="1078" w:type="dxa"/>
          </w:tcPr>
          <w:p w14:paraId="7FFDB70F" w14:textId="77777777" w:rsidR="00744C57" w:rsidRPr="002571EA" w:rsidRDefault="00744C57" w:rsidP="00605464">
            <w:pPr>
              <w:pStyle w:val="TAL"/>
              <w:rPr>
                <w:bCs/>
              </w:rPr>
            </w:pPr>
          </w:p>
        </w:tc>
        <w:tc>
          <w:tcPr>
            <w:tcW w:w="1515" w:type="dxa"/>
          </w:tcPr>
          <w:p w14:paraId="4364BCC0" w14:textId="77777777" w:rsidR="00744C57" w:rsidRPr="002571EA" w:rsidRDefault="00744C57" w:rsidP="00605464">
            <w:pPr>
              <w:pStyle w:val="TAL"/>
            </w:pPr>
            <w:r w:rsidRPr="00AD052C">
              <w:t>ENUMERATED</w:t>
            </w:r>
            <w:r w:rsidRPr="00AD052C" w:rsidDel="00AD052C">
              <w:t xml:space="preserve"> </w:t>
            </w:r>
            <w:r w:rsidRPr="00825ABE">
              <w:t>(true</w:t>
            </w:r>
            <w:r>
              <w:t>,.</w:t>
            </w:r>
            <w:r w:rsidRPr="00825ABE">
              <w:t>..)</w:t>
            </w:r>
          </w:p>
        </w:tc>
        <w:tc>
          <w:tcPr>
            <w:tcW w:w="1730" w:type="dxa"/>
          </w:tcPr>
          <w:p w14:paraId="0AA9E6CC" w14:textId="77777777" w:rsidR="00744C57" w:rsidRPr="002571EA" w:rsidRDefault="00744C57" w:rsidP="00605464">
            <w:pPr>
              <w:pStyle w:val="TAL"/>
            </w:pPr>
          </w:p>
        </w:tc>
        <w:tc>
          <w:tcPr>
            <w:tcW w:w="1078" w:type="dxa"/>
          </w:tcPr>
          <w:p w14:paraId="3307D9CE" w14:textId="77777777" w:rsidR="00744C57" w:rsidRPr="002571EA" w:rsidRDefault="00744C57" w:rsidP="00605464">
            <w:pPr>
              <w:pStyle w:val="TAC"/>
            </w:pPr>
            <w:r w:rsidRPr="00825ABE">
              <w:t>YES</w:t>
            </w:r>
          </w:p>
        </w:tc>
        <w:tc>
          <w:tcPr>
            <w:tcW w:w="1078" w:type="dxa"/>
          </w:tcPr>
          <w:p w14:paraId="4F3B886E" w14:textId="77777777" w:rsidR="00744C57" w:rsidRDefault="00744C57" w:rsidP="00605464">
            <w:pPr>
              <w:pStyle w:val="TAC"/>
            </w:pPr>
            <w:r w:rsidRPr="00825ABE">
              <w:t>ignore</w:t>
            </w:r>
          </w:p>
        </w:tc>
      </w:tr>
      <w:tr w:rsidR="004B6BAA" w:rsidRPr="008643F1" w14:paraId="5A32D6AE" w14:textId="77777777" w:rsidTr="00605464">
        <w:tc>
          <w:tcPr>
            <w:tcW w:w="2161" w:type="dxa"/>
            <w:tcBorders>
              <w:top w:val="single" w:sz="4" w:space="0" w:color="auto"/>
              <w:left w:val="single" w:sz="4" w:space="0" w:color="auto"/>
              <w:bottom w:val="single" w:sz="4" w:space="0" w:color="auto"/>
              <w:right w:val="single" w:sz="4" w:space="0" w:color="auto"/>
            </w:tcBorders>
          </w:tcPr>
          <w:p w14:paraId="71018E5B" w14:textId="77777777" w:rsidR="004B6BAA" w:rsidRPr="002A1C8D" w:rsidRDefault="004B6BAA" w:rsidP="00605464">
            <w:pPr>
              <w:pStyle w:val="TAL"/>
            </w:pPr>
            <w:r w:rsidRPr="002A1C8D">
              <w:t>System Frame Number</w:t>
            </w:r>
          </w:p>
        </w:tc>
        <w:tc>
          <w:tcPr>
            <w:tcW w:w="1078" w:type="dxa"/>
            <w:tcBorders>
              <w:top w:val="single" w:sz="4" w:space="0" w:color="auto"/>
              <w:left w:val="single" w:sz="4" w:space="0" w:color="auto"/>
              <w:bottom w:val="single" w:sz="4" w:space="0" w:color="auto"/>
              <w:right w:val="single" w:sz="4" w:space="0" w:color="auto"/>
            </w:tcBorders>
          </w:tcPr>
          <w:p w14:paraId="63BF39C9" w14:textId="77777777" w:rsidR="004B6BAA" w:rsidRPr="002A1C8D" w:rsidRDefault="004B6BAA" w:rsidP="00605464">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A18B042" w14:textId="77777777" w:rsidR="004B6BAA" w:rsidRPr="002A1C8D" w:rsidRDefault="004B6BAA" w:rsidP="0060546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02E9E74" w14:textId="77777777" w:rsidR="004B6BAA" w:rsidRPr="002A1C8D" w:rsidRDefault="004B6BAA" w:rsidP="00605464">
            <w:pPr>
              <w:pStyle w:val="TAL"/>
            </w:pPr>
            <w:r w:rsidRPr="002A1C8D">
              <w:t>INTEGER(0..1023)</w:t>
            </w:r>
          </w:p>
        </w:tc>
        <w:tc>
          <w:tcPr>
            <w:tcW w:w="1730" w:type="dxa"/>
            <w:vMerge w:val="restart"/>
            <w:tcBorders>
              <w:top w:val="single" w:sz="4" w:space="0" w:color="auto"/>
              <w:left w:val="single" w:sz="4" w:space="0" w:color="auto"/>
              <w:right w:val="single" w:sz="4" w:space="0" w:color="auto"/>
            </w:tcBorders>
          </w:tcPr>
          <w:p w14:paraId="7781B71B" w14:textId="74107D0D" w:rsidR="004B6BAA" w:rsidRPr="004B6BAA" w:rsidRDefault="003743B9" w:rsidP="00605464">
            <w:pPr>
              <w:pStyle w:val="TAL"/>
              <w:rPr>
                <w:color w:val="FF0000"/>
                <w:u w:val="single"/>
              </w:rPr>
            </w:pPr>
            <w:r>
              <w:rPr>
                <w:color w:val="FF0000"/>
                <w:u w:val="single"/>
              </w:rPr>
              <w:t>D</w:t>
            </w:r>
            <w:r w:rsidR="004B6BAA" w:rsidRPr="004B6BAA">
              <w:rPr>
                <w:color w:val="FF0000"/>
                <w:u w:val="single"/>
              </w:rPr>
              <w:t>efines the desired location time</w:t>
            </w:r>
          </w:p>
        </w:tc>
        <w:tc>
          <w:tcPr>
            <w:tcW w:w="1078" w:type="dxa"/>
            <w:tcBorders>
              <w:top w:val="single" w:sz="4" w:space="0" w:color="auto"/>
              <w:left w:val="single" w:sz="4" w:space="0" w:color="auto"/>
              <w:bottom w:val="single" w:sz="4" w:space="0" w:color="auto"/>
              <w:right w:val="single" w:sz="4" w:space="0" w:color="auto"/>
            </w:tcBorders>
          </w:tcPr>
          <w:p w14:paraId="465A8763" w14:textId="77777777" w:rsidR="004B6BAA" w:rsidRPr="002A1C8D" w:rsidRDefault="004B6BAA" w:rsidP="00605464">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1A08AF1E" w14:textId="77777777" w:rsidR="004B6BAA" w:rsidRPr="002A1C8D" w:rsidRDefault="004B6BAA" w:rsidP="00605464">
            <w:pPr>
              <w:pStyle w:val="TAC"/>
            </w:pPr>
            <w:r w:rsidRPr="002A1C8D">
              <w:t>ignore</w:t>
            </w:r>
          </w:p>
        </w:tc>
      </w:tr>
      <w:tr w:rsidR="004B6BAA" w:rsidRPr="008643F1" w14:paraId="3F4DF882" w14:textId="77777777" w:rsidTr="00605464">
        <w:tc>
          <w:tcPr>
            <w:tcW w:w="2161" w:type="dxa"/>
            <w:tcBorders>
              <w:top w:val="single" w:sz="4" w:space="0" w:color="auto"/>
              <w:left w:val="single" w:sz="4" w:space="0" w:color="auto"/>
              <w:bottom w:val="single" w:sz="4" w:space="0" w:color="auto"/>
              <w:right w:val="single" w:sz="4" w:space="0" w:color="auto"/>
            </w:tcBorders>
          </w:tcPr>
          <w:p w14:paraId="6B62C7AC" w14:textId="77777777" w:rsidR="004B6BAA" w:rsidRPr="002A1C8D" w:rsidRDefault="004B6BAA" w:rsidP="00605464">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4792F1FE" w14:textId="77777777" w:rsidR="004B6BAA" w:rsidRPr="002A1C8D" w:rsidRDefault="004B6BAA" w:rsidP="00605464">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6B5A7550" w14:textId="77777777" w:rsidR="004B6BAA" w:rsidRPr="002A1C8D" w:rsidRDefault="004B6BAA" w:rsidP="0060546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8536851" w14:textId="77777777" w:rsidR="004B6BAA" w:rsidRPr="002A1C8D" w:rsidRDefault="004B6BAA" w:rsidP="00605464">
            <w:pPr>
              <w:pStyle w:val="TAL"/>
            </w:pPr>
            <w:r w:rsidRPr="002A1C8D">
              <w:t>INTEGER(0..79)</w:t>
            </w:r>
          </w:p>
        </w:tc>
        <w:tc>
          <w:tcPr>
            <w:tcW w:w="1730" w:type="dxa"/>
            <w:vMerge/>
            <w:tcBorders>
              <w:left w:val="single" w:sz="4" w:space="0" w:color="auto"/>
              <w:bottom w:val="single" w:sz="4" w:space="0" w:color="auto"/>
              <w:right w:val="single" w:sz="4" w:space="0" w:color="auto"/>
            </w:tcBorders>
          </w:tcPr>
          <w:p w14:paraId="02D58E6C" w14:textId="77777777" w:rsidR="004B6BAA" w:rsidRPr="002A1C8D" w:rsidRDefault="004B6BAA" w:rsidP="00605464">
            <w:pPr>
              <w:pStyle w:val="TAL"/>
            </w:pPr>
          </w:p>
        </w:tc>
        <w:tc>
          <w:tcPr>
            <w:tcW w:w="1078" w:type="dxa"/>
            <w:tcBorders>
              <w:top w:val="single" w:sz="4" w:space="0" w:color="auto"/>
              <w:left w:val="single" w:sz="4" w:space="0" w:color="auto"/>
              <w:bottom w:val="single" w:sz="4" w:space="0" w:color="auto"/>
              <w:right w:val="single" w:sz="4" w:space="0" w:color="auto"/>
            </w:tcBorders>
          </w:tcPr>
          <w:p w14:paraId="55C5720A" w14:textId="77777777" w:rsidR="004B6BAA" w:rsidRPr="002A1C8D" w:rsidRDefault="004B6BAA" w:rsidP="00605464">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12B4DB4E" w14:textId="77777777" w:rsidR="004B6BAA" w:rsidRPr="002A1C8D" w:rsidRDefault="004B6BAA" w:rsidP="00605464">
            <w:pPr>
              <w:pStyle w:val="TAC"/>
            </w:pPr>
            <w:r w:rsidRPr="002A1C8D">
              <w:t>ignore</w:t>
            </w:r>
          </w:p>
        </w:tc>
      </w:tr>
      <w:tr w:rsidR="00744C57" w:rsidRPr="008643F1" w14:paraId="58D431DF" w14:textId="77777777" w:rsidTr="00605464">
        <w:tc>
          <w:tcPr>
            <w:tcW w:w="2161" w:type="dxa"/>
            <w:tcBorders>
              <w:top w:val="single" w:sz="4" w:space="0" w:color="auto"/>
              <w:left w:val="single" w:sz="4" w:space="0" w:color="auto"/>
              <w:bottom w:val="single" w:sz="4" w:space="0" w:color="auto"/>
              <w:right w:val="single" w:sz="4" w:space="0" w:color="auto"/>
            </w:tcBorders>
          </w:tcPr>
          <w:p w14:paraId="2D435D68" w14:textId="77777777" w:rsidR="00744C57" w:rsidRPr="00E9740D" w:rsidRDefault="00744C57" w:rsidP="00605464">
            <w:pPr>
              <w:pStyle w:val="TAL"/>
              <w:rPr>
                <w:color w:val="FF0000"/>
                <w:u w:val="single"/>
              </w:rPr>
            </w:pPr>
            <w:r w:rsidRPr="00E9740D">
              <w:rPr>
                <w:color w:val="FF0000"/>
                <w:u w:val="single"/>
              </w:rPr>
              <w:t>Measurement Window Start Time</w:t>
            </w:r>
          </w:p>
        </w:tc>
        <w:tc>
          <w:tcPr>
            <w:tcW w:w="1078" w:type="dxa"/>
            <w:tcBorders>
              <w:top w:val="single" w:sz="4" w:space="0" w:color="auto"/>
              <w:left w:val="single" w:sz="4" w:space="0" w:color="auto"/>
              <w:bottom w:val="single" w:sz="4" w:space="0" w:color="auto"/>
              <w:right w:val="single" w:sz="4" w:space="0" w:color="auto"/>
            </w:tcBorders>
          </w:tcPr>
          <w:p w14:paraId="0C6331E1" w14:textId="77777777" w:rsidR="00744C57" w:rsidRPr="00E9740D" w:rsidRDefault="00744C57" w:rsidP="00605464">
            <w:pPr>
              <w:pStyle w:val="TAL"/>
              <w:rPr>
                <w:color w:val="FF0000"/>
                <w:u w:val="single"/>
              </w:rPr>
            </w:pPr>
            <w:r w:rsidRPr="00E9740D">
              <w:rPr>
                <w:color w:val="FF0000"/>
                <w:u w:val="single"/>
              </w:rPr>
              <w:t>O</w:t>
            </w:r>
          </w:p>
        </w:tc>
        <w:tc>
          <w:tcPr>
            <w:tcW w:w="1078" w:type="dxa"/>
            <w:tcBorders>
              <w:top w:val="single" w:sz="4" w:space="0" w:color="auto"/>
              <w:left w:val="single" w:sz="4" w:space="0" w:color="auto"/>
              <w:bottom w:val="single" w:sz="4" w:space="0" w:color="auto"/>
              <w:right w:val="single" w:sz="4" w:space="0" w:color="auto"/>
            </w:tcBorders>
          </w:tcPr>
          <w:p w14:paraId="547D4912" w14:textId="77777777" w:rsidR="00744C57" w:rsidRPr="00E9740D" w:rsidRDefault="00744C57" w:rsidP="00605464">
            <w:pPr>
              <w:pStyle w:val="TAL"/>
              <w:rPr>
                <w:bCs/>
                <w:color w:val="FF0000"/>
                <w:u w:val="single"/>
              </w:rPr>
            </w:pPr>
          </w:p>
        </w:tc>
        <w:tc>
          <w:tcPr>
            <w:tcW w:w="1515" w:type="dxa"/>
            <w:tcBorders>
              <w:top w:val="single" w:sz="4" w:space="0" w:color="auto"/>
              <w:left w:val="single" w:sz="4" w:space="0" w:color="auto"/>
              <w:bottom w:val="single" w:sz="4" w:space="0" w:color="auto"/>
              <w:right w:val="single" w:sz="4" w:space="0" w:color="auto"/>
            </w:tcBorders>
          </w:tcPr>
          <w:p w14:paraId="65692A8D" w14:textId="0C99078D" w:rsidR="00744C57" w:rsidRPr="00E9740D" w:rsidRDefault="004B6BAA" w:rsidP="00605464">
            <w:pPr>
              <w:pStyle w:val="TAL"/>
              <w:rPr>
                <w:color w:val="FF0000"/>
                <w:u w:val="single"/>
              </w:rPr>
            </w:pPr>
            <w:r>
              <w:rPr>
                <w:color w:val="FF0000"/>
                <w:u w:val="single"/>
              </w:rPr>
              <w:t>INTEGER</w:t>
            </w:r>
            <w:r w:rsidR="00744C57" w:rsidRPr="00E9740D">
              <w:rPr>
                <w:color w:val="FF0000"/>
                <w:u w:val="single"/>
              </w:rPr>
              <w:t>(</w:t>
            </w:r>
            <w:r>
              <w:rPr>
                <w:color w:val="FF0000"/>
                <w:u w:val="single"/>
              </w:rPr>
              <w:t>-</w:t>
            </w:r>
            <w:r w:rsidR="00744C57" w:rsidRPr="00E9740D">
              <w:rPr>
                <w:color w:val="FF0000"/>
                <w:u w:val="single"/>
              </w:rPr>
              <w:t>FFS)</w:t>
            </w:r>
          </w:p>
        </w:tc>
        <w:tc>
          <w:tcPr>
            <w:tcW w:w="1730" w:type="dxa"/>
            <w:tcBorders>
              <w:top w:val="single" w:sz="4" w:space="0" w:color="auto"/>
              <w:left w:val="single" w:sz="4" w:space="0" w:color="auto"/>
              <w:bottom w:val="single" w:sz="4" w:space="0" w:color="auto"/>
              <w:right w:val="single" w:sz="4" w:space="0" w:color="auto"/>
            </w:tcBorders>
          </w:tcPr>
          <w:p w14:paraId="0E925C76" w14:textId="77777777" w:rsidR="00744C57" w:rsidRPr="00E9740D" w:rsidRDefault="00744C57" w:rsidP="00605464">
            <w:pPr>
              <w:pStyle w:val="TAL"/>
              <w:rPr>
                <w:color w:val="FF0000"/>
                <w:u w:val="single"/>
              </w:rPr>
            </w:pPr>
            <w:r w:rsidRPr="00E9740D">
              <w:rPr>
                <w:color w:val="FF0000"/>
                <w:u w:val="single"/>
              </w:rPr>
              <w:t>Relative to System Frame Number/Slot Number</w:t>
            </w:r>
          </w:p>
        </w:tc>
        <w:tc>
          <w:tcPr>
            <w:tcW w:w="1078" w:type="dxa"/>
            <w:tcBorders>
              <w:top w:val="single" w:sz="4" w:space="0" w:color="auto"/>
              <w:left w:val="single" w:sz="4" w:space="0" w:color="auto"/>
              <w:bottom w:val="single" w:sz="4" w:space="0" w:color="auto"/>
              <w:right w:val="single" w:sz="4" w:space="0" w:color="auto"/>
            </w:tcBorders>
          </w:tcPr>
          <w:p w14:paraId="1FF1CA4D" w14:textId="77777777" w:rsidR="00744C57" w:rsidRPr="002A1C8D" w:rsidRDefault="00744C57" w:rsidP="00605464">
            <w:pPr>
              <w:pStyle w:val="TAC"/>
            </w:pPr>
          </w:p>
        </w:tc>
        <w:tc>
          <w:tcPr>
            <w:tcW w:w="1078" w:type="dxa"/>
            <w:tcBorders>
              <w:top w:val="single" w:sz="4" w:space="0" w:color="auto"/>
              <w:left w:val="single" w:sz="4" w:space="0" w:color="auto"/>
              <w:bottom w:val="single" w:sz="4" w:space="0" w:color="auto"/>
              <w:right w:val="single" w:sz="4" w:space="0" w:color="auto"/>
            </w:tcBorders>
          </w:tcPr>
          <w:p w14:paraId="19EA9EA0" w14:textId="77777777" w:rsidR="00744C57" w:rsidRPr="002A1C8D" w:rsidRDefault="00744C57" w:rsidP="00605464">
            <w:pPr>
              <w:pStyle w:val="TAC"/>
            </w:pPr>
          </w:p>
        </w:tc>
      </w:tr>
      <w:tr w:rsidR="00744C57" w:rsidRPr="008643F1" w14:paraId="2519AE9A" w14:textId="77777777" w:rsidTr="00605464">
        <w:tc>
          <w:tcPr>
            <w:tcW w:w="2161" w:type="dxa"/>
            <w:tcBorders>
              <w:top w:val="single" w:sz="4" w:space="0" w:color="auto"/>
              <w:left w:val="single" w:sz="4" w:space="0" w:color="auto"/>
              <w:bottom w:val="single" w:sz="4" w:space="0" w:color="auto"/>
              <w:right w:val="single" w:sz="4" w:space="0" w:color="auto"/>
            </w:tcBorders>
          </w:tcPr>
          <w:p w14:paraId="5F8A185E" w14:textId="18A46554" w:rsidR="00744C57" w:rsidRPr="00E9740D" w:rsidRDefault="00744C57" w:rsidP="00605464">
            <w:pPr>
              <w:pStyle w:val="TAL"/>
              <w:rPr>
                <w:color w:val="FF0000"/>
                <w:u w:val="single"/>
              </w:rPr>
            </w:pPr>
            <w:r w:rsidRPr="00E9740D">
              <w:rPr>
                <w:color w:val="FF0000"/>
                <w:u w:val="single"/>
              </w:rPr>
              <w:t>Me</w:t>
            </w:r>
            <w:r w:rsidR="00531282">
              <w:rPr>
                <w:color w:val="FF0000"/>
                <w:u w:val="single"/>
              </w:rPr>
              <w:t>a</w:t>
            </w:r>
            <w:r w:rsidRPr="00E9740D">
              <w:rPr>
                <w:color w:val="FF0000"/>
                <w:u w:val="single"/>
              </w:rPr>
              <w:t>surement Window Stop Time</w:t>
            </w:r>
          </w:p>
        </w:tc>
        <w:tc>
          <w:tcPr>
            <w:tcW w:w="1078" w:type="dxa"/>
            <w:tcBorders>
              <w:top w:val="single" w:sz="4" w:space="0" w:color="auto"/>
              <w:left w:val="single" w:sz="4" w:space="0" w:color="auto"/>
              <w:bottom w:val="single" w:sz="4" w:space="0" w:color="auto"/>
              <w:right w:val="single" w:sz="4" w:space="0" w:color="auto"/>
            </w:tcBorders>
          </w:tcPr>
          <w:p w14:paraId="4FD5BE9D" w14:textId="77777777" w:rsidR="00744C57" w:rsidRPr="00E9740D" w:rsidRDefault="00744C57" w:rsidP="00605464">
            <w:pPr>
              <w:pStyle w:val="TAL"/>
              <w:rPr>
                <w:color w:val="FF0000"/>
                <w:u w:val="single"/>
              </w:rPr>
            </w:pPr>
            <w:r w:rsidRPr="00E9740D">
              <w:rPr>
                <w:color w:val="FF0000"/>
                <w:u w:val="single"/>
              </w:rPr>
              <w:t>O</w:t>
            </w:r>
          </w:p>
        </w:tc>
        <w:tc>
          <w:tcPr>
            <w:tcW w:w="1078" w:type="dxa"/>
            <w:tcBorders>
              <w:top w:val="single" w:sz="4" w:space="0" w:color="auto"/>
              <w:left w:val="single" w:sz="4" w:space="0" w:color="auto"/>
              <w:bottom w:val="single" w:sz="4" w:space="0" w:color="auto"/>
              <w:right w:val="single" w:sz="4" w:space="0" w:color="auto"/>
            </w:tcBorders>
          </w:tcPr>
          <w:p w14:paraId="55FE7F86" w14:textId="77777777" w:rsidR="00744C57" w:rsidRPr="00E9740D" w:rsidRDefault="00744C57" w:rsidP="00605464">
            <w:pPr>
              <w:pStyle w:val="TAL"/>
              <w:rPr>
                <w:bCs/>
                <w:color w:val="FF0000"/>
                <w:u w:val="single"/>
              </w:rPr>
            </w:pPr>
          </w:p>
        </w:tc>
        <w:tc>
          <w:tcPr>
            <w:tcW w:w="1515" w:type="dxa"/>
            <w:tcBorders>
              <w:top w:val="single" w:sz="4" w:space="0" w:color="auto"/>
              <w:left w:val="single" w:sz="4" w:space="0" w:color="auto"/>
              <w:bottom w:val="single" w:sz="4" w:space="0" w:color="auto"/>
              <w:right w:val="single" w:sz="4" w:space="0" w:color="auto"/>
            </w:tcBorders>
          </w:tcPr>
          <w:p w14:paraId="1F6F2680" w14:textId="1B38F918" w:rsidR="00744C57" w:rsidRPr="00E9740D" w:rsidRDefault="004B6BAA" w:rsidP="00605464">
            <w:pPr>
              <w:pStyle w:val="TAL"/>
              <w:rPr>
                <w:color w:val="FF0000"/>
                <w:u w:val="single"/>
              </w:rPr>
            </w:pPr>
            <w:r>
              <w:rPr>
                <w:color w:val="FF0000"/>
                <w:u w:val="single"/>
              </w:rPr>
              <w:t>INTEGER</w:t>
            </w:r>
            <w:r w:rsidR="00744C57" w:rsidRPr="00E9740D">
              <w:rPr>
                <w:color w:val="FF0000"/>
                <w:u w:val="single"/>
              </w:rPr>
              <w:t>(</w:t>
            </w:r>
            <w:r>
              <w:rPr>
                <w:color w:val="FF0000"/>
                <w:u w:val="single"/>
              </w:rPr>
              <w:t>+</w:t>
            </w:r>
            <w:r w:rsidR="00744C57" w:rsidRPr="00E9740D">
              <w:rPr>
                <w:color w:val="FF0000"/>
                <w:u w:val="single"/>
              </w:rPr>
              <w:t>FFS)</w:t>
            </w:r>
          </w:p>
        </w:tc>
        <w:tc>
          <w:tcPr>
            <w:tcW w:w="1730" w:type="dxa"/>
            <w:tcBorders>
              <w:top w:val="single" w:sz="4" w:space="0" w:color="auto"/>
              <w:left w:val="single" w:sz="4" w:space="0" w:color="auto"/>
              <w:bottom w:val="single" w:sz="4" w:space="0" w:color="auto"/>
              <w:right w:val="single" w:sz="4" w:space="0" w:color="auto"/>
            </w:tcBorders>
          </w:tcPr>
          <w:p w14:paraId="0624C8C8" w14:textId="77777777" w:rsidR="00744C57" w:rsidRPr="00E9740D" w:rsidRDefault="00744C57" w:rsidP="00605464">
            <w:pPr>
              <w:pStyle w:val="TAL"/>
              <w:rPr>
                <w:color w:val="FF0000"/>
                <w:u w:val="single"/>
              </w:rPr>
            </w:pPr>
            <w:r w:rsidRPr="00E9740D">
              <w:rPr>
                <w:color w:val="FF0000"/>
                <w:u w:val="single"/>
              </w:rPr>
              <w:t>Relative to System Frame Number/Slot Number</w:t>
            </w:r>
          </w:p>
        </w:tc>
        <w:tc>
          <w:tcPr>
            <w:tcW w:w="1078" w:type="dxa"/>
            <w:tcBorders>
              <w:top w:val="single" w:sz="4" w:space="0" w:color="auto"/>
              <w:left w:val="single" w:sz="4" w:space="0" w:color="auto"/>
              <w:bottom w:val="single" w:sz="4" w:space="0" w:color="auto"/>
              <w:right w:val="single" w:sz="4" w:space="0" w:color="auto"/>
            </w:tcBorders>
          </w:tcPr>
          <w:p w14:paraId="4C3750AF" w14:textId="77777777" w:rsidR="00744C57" w:rsidRPr="002A1C8D" w:rsidRDefault="00744C57" w:rsidP="00605464">
            <w:pPr>
              <w:pStyle w:val="TAC"/>
            </w:pPr>
          </w:p>
        </w:tc>
        <w:tc>
          <w:tcPr>
            <w:tcW w:w="1078" w:type="dxa"/>
            <w:tcBorders>
              <w:top w:val="single" w:sz="4" w:space="0" w:color="auto"/>
              <w:left w:val="single" w:sz="4" w:space="0" w:color="auto"/>
              <w:bottom w:val="single" w:sz="4" w:space="0" w:color="auto"/>
              <w:right w:val="single" w:sz="4" w:space="0" w:color="auto"/>
            </w:tcBorders>
          </w:tcPr>
          <w:p w14:paraId="011F33FA" w14:textId="77777777" w:rsidR="00744C57" w:rsidRPr="002A1C8D" w:rsidRDefault="00744C57" w:rsidP="00605464">
            <w:pPr>
              <w:pStyle w:val="TAC"/>
            </w:pPr>
          </w:p>
        </w:tc>
      </w:tr>
    </w:tbl>
    <w:p w14:paraId="654C06F0" w14:textId="0F7DBB15" w:rsidR="00744C57" w:rsidRDefault="00744C57" w:rsidP="00744C57"/>
    <w:p w14:paraId="657EBB24" w14:textId="77777777" w:rsidR="00D65599" w:rsidRDefault="00D65599" w:rsidP="00744C57"/>
    <w:p w14:paraId="30B304FC" w14:textId="52FE799E" w:rsidR="00744C57" w:rsidRDefault="00744C57" w:rsidP="00744C57">
      <w:pPr>
        <w:pStyle w:val="NO"/>
        <w:rPr>
          <w:rFonts w:eastAsia="Malgun Gothic"/>
          <w:lang w:val="en-US"/>
        </w:rPr>
      </w:pPr>
      <w:r w:rsidRPr="006C6A24">
        <w:rPr>
          <w:rFonts w:eastAsia="Malgun Gothic"/>
          <w:b/>
          <w:bCs/>
          <w:lang w:val="en-US"/>
        </w:rPr>
        <w:t xml:space="preserve">Proposal </w:t>
      </w:r>
      <w:r>
        <w:rPr>
          <w:rFonts w:eastAsia="Malgun Gothic"/>
          <w:b/>
          <w:bCs/>
          <w:lang w:val="en-US"/>
        </w:rPr>
        <w:t>2</w:t>
      </w:r>
      <w:r w:rsidRPr="006C6A24">
        <w:rPr>
          <w:rFonts w:eastAsia="Malgun Gothic"/>
          <w:b/>
          <w:bCs/>
          <w:lang w:val="en-US"/>
        </w:rPr>
        <w:t>:</w:t>
      </w:r>
      <w:r w:rsidRPr="001431B4">
        <w:rPr>
          <w:rFonts w:eastAsia="Malgun Gothic"/>
          <w:lang w:val="en-US"/>
        </w:rPr>
        <w:tab/>
      </w:r>
      <w:r w:rsidR="000877C4">
        <w:rPr>
          <w:rFonts w:eastAsia="Malgun Gothic"/>
          <w:lang w:val="en-US"/>
        </w:rPr>
        <w:t>Include a "</w:t>
      </w:r>
      <w:r w:rsidR="000877C4" w:rsidRPr="00EB6F16">
        <w:rPr>
          <w:rFonts w:eastAsia="Malgun Gothic"/>
          <w:lang w:val="en-US"/>
        </w:rPr>
        <w:t>Requested</w:t>
      </w:r>
      <w:r w:rsidR="000877C4">
        <w:rPr>
          <w:rFonts w:eastAsia="Malgun Gothic"/>
          <w:lang w:val="en-US"/>
        </w:rPr>
        <w:t xml:space="preserve"> </w:t>
      </w:r>
      <w:r w:rsidR="000877C4" w:rsidRPr="00EB6F16">
        <w:rPr>
          <w:rFonts w:eastAsia="Malgun Gothic"/>
          <w:lang w:val="en-US"/>
        </w:rPr>
        <w:t>Location</w:t>
      </w:r>
      <w:r w:rsidR="000877C4">
        <w:rPr>
          <w:rFonts w:eastAsia="Malgun Gothic"/>
          <w:lang w:val="en-US"/>
        </w:rPr>
        <w:t xml:space="preserve"> </w:t>
      </w:r>
      <w:r w:rsidR="000877C4" w:rsidRPr="00EB6F16">
        <w:rPr>
          <w:rFonts w:eastAsia="Malgun Gothic"/>
          <w:lang w:val="en-US"/>
        </w:rPr>
        <w:t>Time</w:t>
      </w:r>
      <w:r w:rsidR="000877C4">
        <w:rPr>
          <w:rFonts w:eastAsia="Malgun Gothic"/>
          <w:lang w:val="en-US"/>
        </w:rPr>
        <w:t xml:space="preserve">" with </w:t>
      </w:r>
      <w:r w:rsidR="00655F5F">
        <w:rPr>
          <w:rFonts w:eastAsia="Malgun Gothic"/>
          <w:lang w:val="en-US"/>
        </w:rPr>
        <w:t>measurement time</w:t>
      </w:r>
      <w:r w:rsidR="000877C4">
        <w:rPr>
          <w:rFonts w:eastAsia="Malgun Gothic"/>
          <w:lang w:val="en-US"/>
        </w:rPr>
        <w:t xml:space="preserve"> window in </w:t>
      </w:r>
      <w:r w:rsidR="0078138E">
        <w:rPr>
          <w:rFonts w:eastAsia="Malgun Gothic"/>
          <w:lang w:val="en-US"/>
        </w:rPr>
        <w:t xml:space="preserve">the </w:t>
      </w:r>
      <w:r w:rsidR="0078138E" w:rsidRPr="0078138E">
        <w:rPr>
          <w:rFonts w:eastAsia="Malgun Gothic"/>
          <w:lang w:val="en-US"/>
        </w:rPr>
        <w:t>NRPPa Measurement Request message</w:t>
      </w:r>
      <w:r w:rsidR="000877C4">
        <w:rPr>
          <w:rFonts w:eastAsia="Malgun Gothic"/>
          <w:lang w:val="en-US"/>
        </w:rPr>
        <w:t>, defining the time window within which the location measurements should be performed.</w:t>
      </w:r>
      <w:r w:rsidR="00655F5F">
        <w:rPr>
          <w:rFonts w:eastAsia="Malgun Gothic"/>
          <w:lang w:val="en-US"/>
        </w:rPr>
        <w:t xml:space="preserve"> </w:t>
      </w:r>
      <w:r>
        <w:t xml:space="preserve">The existing </w:t>
      </w:r>
      <w:r w:rsidRPr="00113467">
        <w:t>System Frame Number</w:t>
      </w:r>
      <w:r>
        <w:t>/</w:t>
      </w:r>
      <w:r w:rsidRPr="00F15675">
        <w:t>Slot Number</w:t>
      </w:r>
      <w:r>
        <w:t xml:space="preserve"> in the NRPPa Measurement Request message </w:t>
      </w:r>
      <w:r w:rsidR="00640758">
        <w:t>c</w:t>
      </w:r>
      <w:r>
        <w:t>ould be generalized to define the "Requested Location Time"</w:t>
      </w:r>
      <w:r>
        <w:rPr>
          <w:rFonts w:eastAsia="Malgun Gothic"/>
          <w:lang w:val="en-US"/>
        </w:rPr>
        <w:t xml:space="preserve">. </w:t>
      </w:r>
    </w:p>
    <w:p w14:paraId="283E5EAA" w14:textId="77777777" w:rsidR="00744C57" w:rsidRPr="00744C57" w:rsidRDefault="00744C57" w:rsidP="00744C57">
      <w:pPr>
        <w:rPr>
          <w:lang w:eastAsia="ja-JP"/>
        </w:rPr>
      </w:pPr>
    </w:p>
    <w:p w14:paraId="0E200024" w14:textId="4BA62C89" w:rsidR="003A0E46" w:rsidRDefault="00805E25" w:rsidP="00FC11CD">
      <w:pPr>
        <w:pStyle w:val="Heading2"/>
      </w:pPr>
      <w:r>
        <w:t>5.3</w:t>
      </w:r>
      <w:r>
        <w:tab/>
        <w:t xml:space="preserve">Relation to RAN1 Measurement </w:t>
      </w:r>
      <w:r w:rsidR="00406806">
        <w:t xml:space="preserve">Time </w:t>
      </w:r>
      <w:r>
        <w:t>Window</w:t>
      </w:r>
    </w:p>
    <w:p w14:paraId="26746281" w14:textId="09C1EA4C" w:rsidR="00F126C9" w:rsidRPr="00235371" w:rsidRDefault="00FC11CD" w:rsidP="0026709A">
      <w:pPr>
        <w:rPr>
          <w:rFonts w:eastAsia="Malgun Gothic"/>
          <w:lang w:eastAsia="ja-JP"/>
        </w:rPr>
      </w:pPr>
      <w:r>
        <w:rPr>
          <w:rFonts w:eastAsia="Malgun Gothic"/>
          <w:lang w:eastAsia="ja-JP"/>
        </w:rPr>
        <w:t>At RAN1#104-e, the following agreement was made</w:t>
      </w:r>
      <w:r w:rsidR="000A2895">
        <w:rPr>
          <w:rFonts w:eastAsia="Malgun Gothic"/>
          <w:lang w:eastAsia="ja-JP"/>
        </w:rPr>
        <w:t xml:space="preserve"> </w:t>
      </w:r>
      <w:r w:rsidR="00235371">
        <w:rPr>
          <w:rFonts w:eastAsia="Malgun Gothic"/>
          <w:lang w:eastAsia="ja-JP"/>
        </w:rPr>
        <w:t>[10]:</w:t>
      </w:r>
    </w:p>
    <w:tbl>
      <w:tblPr>
        <w:tblStyle w:val="TableGrid"/>
        <w:tblW w:w="0" w:type="auto"/>
        <w:tblLook w:val="04A0" w:firstRow="1" w:lastRow="0" w:firstColumn="1" w:lastColumn="0" w:noHBand="0" w:noVBand="1"/>
      </w:tblPr>
      <w:tblGrid>
        <w:gridCol w:w="9631"/>
      </w:tblGrid>
      <w:tr w:rsidR="00FA4A05" w14:paraId="3BE13457" w14:textId="77777777" w:rsidTr="00FA4A05">
        <w:tc>
          <w:tcPr>
            <w:tcW w:w="9631" w:type="dxa"/>
          </w:tcPr>
          <w:p w14:paraId="1C8ED60F" w14:textId="4104A95D" w:rsidR="00FA4A05" w:rsidRPr="003F3805" w:rsidRDefault="00FA4A05" w:rsidP="00381378">
            <w:pPr>
              <w:spacing w:after="0"/>
            </w:pPr>
            <w:r w:rsidRPr="003F3805">
              <w:rPr>
                <w:highlight w:val="green"/>
              </w:rPr>
              <w:t>Agreement:</w:t>
            </w:r>
          </w:p>
          <w:p w14:paraId="389F638C" w14:textId="77777777" w:rsidR="003F3805" w:rsidRPr="003F3805" w:rsidRDefault="003F3805" w:rsidP="003F3805">
            <w:pPr>
              <w:spacing w:after="0"/>
            </w:pPr>
            <w:r w:rsidRPr="003F3805">
              <w:t>Support enabling</w:t>
            </w:r>
          </w:p>
          <w:p w14:paraId="55BAC3FB" w14:textId="207FA973" w:rsidR="003F3805" w:rsidRPr="00235371" w:rsidRDefault="003F3805" w:rsidP="003F3805">
            <w:pPr>
              <w:pStyle w:val="ListParagraph"/>
              <w:numPr>
                <w:ilvl w:val="0"/>
                <w:numId w:val="19"/>
              </w:numPr>
              <w:rPr>
                <w:rFonts w:ascii="Times New Roman" w:hAnsi="Times New Roman"/>
                <w:sz w:val="20"/>
                <w:szCs w:val="20"/>
              </w:rPr>
            </w:pPr>
            <w:r w:rsidRPr="00235371">
              <w:rPr>
                <w:rFonts w:ascii="Times New Roman" w:hAnsi="Times New Roman"/>
                <w:sz w:val="20"/>
                <w:szCs w:val="20"/>
              </w:rPr>
              <w:t xml:space="preserve">A UE to report one or more measurement instances (of RSTD, DL RSRP, and/or UE Rx-Tx time difference measurements) in a single measurement report to LMF for UE-assisted positioning, and </w:t>
            </w:r>
          </w:p>
          <w:p w14:paraId="78FD5104" w14:textId="798123E5" w:rsidR="003F3805" w:rsidRPr="00235371" w:rsidRDefault="003F3805" w:rsidP="003F3805">
            <w:pPr>
              <w:pStyle w:val="ListParagraph"/>
              <w:numPr>
                <w:ilvl w:val="0"/>
                <w:numId w:val="19"/>
              </w:numPr>
              <w:rPr>
                <w:rFonts w:ascii="Times New Roman" w:hAnsi="Times New Roman"/>
                <w:sz w:val="20"/>
                <w:szCs w:val="20"/>
              </w:rPr>
            </w:pPr>
            <w:r w:rsidRPr="00235371">
              <w:rPr>
                <w:rFonts w:ascii="Times New Roman" w:hAnsi="Times New Roman"/>
                <w:sz w:val="20"/>
                <w:szCs w:val="20"/>
              </w:rPr>
              <w:t xml:space="preserve">A TRP to report </w:t>
            </w:r>
            <w:bookmarkStart w:id="10" w:name="_Hlk70550088"/>
            <w:r w:rsidRPr="00235371">
              <w:rPr>
                <w:rFonts w:ascii="Times New Roman" w:hAnsi="Times New Roman"/>
                <w:sz w:val="20"/>
                <w:szCs w:val="20"/>
              </w:rPr>
              <w:t xml:space="preserve">one or more measurement instances (of RTOA, UL RSRP, and/or gNB Rx-Tx time difference measurements) in a single measurement report </w:t>
            </w:r>
            <w:bookmarkEnd w:id="10"/>
            <w:r w:rsidRPr="00235371">
              <w:rPr>
                <w:rFonts w:ascii="Times New Roman" w:hAnsi="Times New Roman"/>
                <w:sz w:val="20"/>
                <w:szCs w:val="20"/>
              </w:rPr>
              <w:t>to LMF, and</w:t>
            </w:r>
          </w:p>
          <w:p w14:paraId="291A08AE" w14:textId="1251E0D5" w:rsidR="003F3805" w:rsidRPr="00235371" w:rsidRDefault="003F3805" w:rsidP="003F3805">
            <w:pPr>
              <w:pStyle w:val="ListParagraph"/>
              <w:numPr>
                <w:ilvl w:val="0"/>
                <w:numId w:val="19"/>
              </w:numPr>
              <w:rPr>
                <w:rFonts w:ascii="Times New Roman" w:hAnsi="Times New Roman"/>
                <w:sz w:val="20"/>
                <w:szCs w:val="20"/>
              </w:rPr>
            </w:pPr>
            <w:r w:rsidRPr="00235371">
              <w:rPr>
                <w:rFonts w:ascii="Times New Roman" w:hAnsi="Times New Roman"/>
                <w:sz w:val="20"/>
                <w:szCs w:val="20"/>
              </w:rPr>
              <w:t>Each measurement instance is reported with its own timestamp</w:t>
            </w:r>
          </w:p>
          <w:p w14:paraId="66CBC95C" w14:textId="660321AE" w:rsidR="003F3805" w:rsidRPr="00057B37" w:rsidRDefault="003F3805" w:rsidP="008E1BBD">
            <w:pPr>
              <w:pStyle w:val="ListParagraph"/>
              <w:numPr>
                <w:ilvl w:val="1"/>
                <w:numId w:val="19"/>
              </w:numPr>
              <w:rPr>
                <w:rFonts w:ascii="Times New Roman" w:hAnsi="Times New Roman"/>
                <w:sz w:val="20"/>
                <w:szCs w:val="20"/>
                <w:highlight w:val="green"/>
              </w:rPr>
            </w:pPr>
            <w:r w:rsidRPr="00057B37">
              <w:rPr>
                <w:rFonts w:ascii="Times New Roman" w:hAnsi="Times New Roman"/>
                <w:sz w:val="20"/>
                <w:szCs w:val="20"/>
                <w:highlight w:val="green"/>
              </w:rPr>
              <w:t>FFS: The measurement instances are within a [configured] measurement time window</w:t>
            </w:r>
          </w:p>
          <w:p w14:paraId="4F16E1CC" w14:textId="75C0F115" w:rsidR="00FA4A05" w:rsidRPr="00057B37" w:rsidRDefault="00057B37" w:rsidP="00057B37">
            <w:pPr>
              <w:spacing w:after="0"/>
            </w:pPr>
            <w:r>
              <w:t>[…]</w:t>
            </w:r>
          </w:p>
        </w:tc>
      </w:tr>
    </w:tbl>
    <w:p w14:paraId="183CE1E5" w14:textId="77777777" w:rsidR="00230205" w:rsidRDefault="00230205" w:rsidP="0026709A"/>
    <w:p w14:paraId="6A8CFDE0" w14:textId="72C73042" w:rsidR="00057B37" w:rsidRDefault="00057B37" w:rsidP="00F31318">
      <w:pPr>
        <w:rPr>
          <w:lang w:eastAsia="ja-JP"/>
        </w:rPr>
      </w:pPr>
      <w:r>
        <w:t xml:space="preserve">Although, the FFS in the agreement above hasn't been resolved yet by RAN1, </w:t>
      </w:r>
      <w:r w:rsidR="00EC649B">
        <w:t xml:space="preserve">the </w:t>
      </w:r>
      <w:r w:rsidR="00EC649B" w:rsidRPr="00A246D6">
        <w:rPr>
          <w:i/>
          <w:iCs/>
          <w:lang w:eastAsia="ja-JP"/>
        </w:rPr>
        <w:t>desiredLocationTime</w:t>
      </w:r>
      <w:r w:rsidR="00EC649B">
        <w:rPr>
          <w:lang w:eastAsia="ja-JP"/>
        </w:rPr>
        <w:t xml:space="preserve"> together with the measurement time window </w:t>
      </w:r>
      <w:r w:rsidR="00A07063">
        <w:rPr>
          <w:lang w:eastAsia="ja-JP"/>
        </w:rPr>
        <w:t xml:space="preserve">could support the RAN1 </w:t>
      </w:r>
      <w:r w:rsidR="0061766E">
        <w:rPr>
          <w:lang w:eastAsia="ja-JP"/>
        </w:rPr>
        <w:t xml:space="preserve">agreement of a "measurement time window" </w:t>
      </w:r>
      <w:r w:rsidR="00A07063">
        <w:rPr>
          <w:lang w:eastAsia="ja-JP"/>
        </w:rPr>
        <w:t>above</w:t>
      </w:r>
      <w:r w:rsidR="00D55AC7">
        <w:rPr>
          <w:lang w:eastAsia="ja-JP"/>
        </w:rPr>
        <w:t xml:space="preserve"> as well</w:t>
      </w:r>
      <w:r w:rsidR="00264174">
        <w:rPr>
          <w:lang w:eastAsia="ja-JP"/>
        </w:rPr>
        <w:t xml:space="preserve">, </w:t>
      </w:r>
      <w:r w:rsidR="00264174">
        <w:rPr>
          <w:lang w:eastAsia="ja-JP"/>
        </w:rPr>
        <w:lastRenderedPageBreak/>
        <w:t>which has also been proposed in [11]</w:t>
      </w:r>
      <w:r w:rsidR="0061766E">
        <w:rPr>
          <w:lang w:eastAsia="ja-JP"/>
        </w:rPr>
        <w:t>.</w:t>
      </w:r>
      <w:r w:rsidR="000253F8">
        <w:rPr>
          <w:lang w:eastAsia="ja-JP"/>
        </w:rPr>
        <w:t xml:space="preserve"> </w:t>
      </w:r>
      <w:r w:rsidR="0061766E">
        <w:rPr>
          <w:lang w:eastAsia="ja-JP"/>
        </w:rPr>
        <w:t xml:space="preserve"> </w:t>
      </w:r>
      <w:r w:rsidR="00756B1A">
        <w:rPr>
          <w:lang w:eastAsia="ja-JP"/>
        </w:rPr>
        <w:t xml:space="preserve">I.e., the UE and TRP measurements should be performed within the provided time window defined by </w:t>
      </w:r>
      <w:r w:rsidR="005F6345" w:rsidRPr="005F6345">
        <w:rPr>
          <w:i/>
          <w:iCs/>
          <w:snapToGrid w:val="0"/>
        </w:rPr>
        <w:t>windowStart</w:t>
      </w:r>
      <w:r w:rsidR="005F6345">
        <w:rPr>
          <w:lang w:eastAsia="ja-JP"/>
        </w:rPr>
        <w:t>/</w:t>
      </w:r>
      <w:r w:rsidR="00F31318">
        <w:rPr>
          <w:lang w:eastAsia="ja-JP"/>
        </w:rPr>
        <w:t xml:space="preserve">"Measurement Window Start Time" and </w:t>
      </w:r>
      <w:r w:rsidR="005F6345" w:rsidRPr="005F6345">
        <w:rPr>
          <w:i/>
          <w:iCs/>
          <w:snapToGrid w:val="0"/>
        </w:rPr>
        <w:t>windowStop</w:t>
      </w:r>
      <w:r w:rsidR="005F6345">
        <w:rPr>
          <w:snapToGrid w:val="0"/>
        </w:rPr>
        <w:t>/</w:t>
      </w:r>
      <w:r w:rsidR="00F31318">
        <w:rPr>
          <w:lang w:eastAsia="ja-JP"/>
        </w:rPr>
        <w:t>"Me</w:t>
      </w:r>
      <w:r w:rsidR="00C04DD7">
        <w:rPr>
          <w:lang w:eastAsia="ja-JP"/>
        </w:rPr>
        <w:t>a</w:t>
      </w:r>
      <w:r w:rsidR="00F31318">
        <w:rPr>
          <w:lang w:eastAsia="ja-JP"/>
        </w:rPr>
        <w:t>surement Window Stop Time".</w:t>
      </w:r>
      <w:r w:rsidR="005F6345">
        <w:rPr>
          <w:lang w:eastAsia="ja-JP"/>
        </w:rPr>
        <w:t xml:space="preserve"> </w:t>
      </w:r>
    </w:p>
    <w:p w14:paraId="74FC3254" w14:textId="0A23A7EC" w:rsidR="00127870" w:rsidRDefault="00127870" w:rsidP="00653C73">
      <w:pPr>
        <w:rPr>
          <w:lang w:eastAsia="ja-JP"/>
        </w:rPr>
      </w:pPr>
    </w:p>
    <w:p w14:paraId="7D6BCB88" w14:textId="35406122" w:rsidR="00127870" w:rsidRDefault="00127870" w:rsidP="00127870">
      <w:pPr>
        <w:pStyle w:val="NO"/>
        <w:rPr>
          <w:lang w:eastAsia="ja-JP"/>
        </w:rPr>
      </w:pPr>
      <w:r w:rsidRPr="00DA324E">
        <w:rPr>
          <w:b/>
          <w:bCs/>
        </w:rPr>
        <w:t xml:space="preserve">Observation </w:t>
      </w:r>
      <w:r>
        <w:rPr>
          <w:b/>
          <w:bCs/>
        </w:rPr>
        <w:t>1</w:t>
      </w:r>
      <w:r w:rsidR="00077B60">
        <w:rPr>
          <w:b/>
          <w:bCs/>
        </w:rPr>
        <w:t>2</w:t>
      </w:r>
      <w:r w:rsidRPr="00DA324E">
        <w:rPr>
          <w:b/>
          <w:bCs/>
        </w:rPr>
        <w:t>:</w:t>
      </w:r>
      <w:r w:rsidRPr="00DA324E">
        <w:tab/>
      </w:r>
      <w:r>
        <w:t xml:space="preserve">Proposals 1 and 2 above could also support the </w:t>
      </w:r>
      <w:r w:rsidR="00CE5CD1" w:rsidRPr="00CE5CD1">
        <w:t>Measurement Time Windows for accuracy improvement</w:t>
      </w:r>
      <w:r w:rsidR="00CE5CD1">
        <w:t xml:space="preserve"> discus</w:t>
      </w:r>
      <w:r w:rsidR="00F31318">
        <w:t>s</w:t>
      </w:r>
      <w:r w:rsidR="00CE5CD1">
        <w:t>ed in RAN1.</w:t>
      </w:r>
    </w:p>
    <w:p w14:paraId="14EDAF53" w14:textId="77777777" w:rsidR="00127870" w:rsidRDefault="00127870" w:rsidP="00653C73"/>
    <w:p w14:paraId="2A51F348" w14:textId="2599597C" w:rsidR="00F63804" w:rsidRDefault="00623CA2" w:rsidP="00907EB5">
      <w:pPr>
        <w:pStyle w:val="Heading1"/>
      </w:pPr>
      <w:r>
        <w:t>6</w:t>
      </w:r>
      <w:r w:rsidR="00907EB5">
        <w:t>.</w:t>
      </w:r>
      <w:r w:rsidR="00907EB5">
        <w:tab/>
        <w:t>Summary</w:t>
      </w:r>
    </w:p>
    <w:p w14:paraId="5091A36F" w14:textId="77777777" w:rsidR="004D1F80" w:rsidRDefault="003D04AE" w:rsidP="0061086B">
      <w:pPr>
        <w:tabs>
          <w:tab w:val="left" w:pos="589"/>
        </w:tabs>
        <w:jc w:val="both"/>
      </w:pPr>
      <w:r>
        <w:t xml:space="preserve">In this contribution we discussed the </w:t>
      </w:r>
      <w:r w:rsidR="007827E3">
        <w:t>l</w:t>
      </w:r>
      <w:r w:rsidR="007827E3" w:rsidRPr="007827E3">
        <w:t xml:space="preserve">atency </w:t>
      </w:r>
      <w:r w:rsidR="007827E3">
        <w:t>r</w:t>
      </w:r>
      <w:r w:rsidR="007827E3" w:rsidRPr="007827E3">
        <w:t xml:space="preserve">eduction using a </w:t>
      </w:r>
      <w:r w:rsidR="007827E3">
        <w:t>s</w:t>
      </w:r>
      <w:r w:rsidR="007827E3" w:rsidRPr="007827E3">
        <w:t xml:space="preserve">cheduled </w:t>
      </w:r>
      <w:r w:rsidR="007827E3">
        <w:t>l</w:t>
      </w:r>
      <w:r w:rsidR="007827E3" w:rsidRPr="007827E3">
        <w:t xml:space="preserve">ocation </w:t>
      </w:r>
      <w:r w:rsidR="007827E3">
        <w:t>t</w:t>
      </w:r>
      <w:r w:rsidR="007827E3" w:rsidRPr="007827E3">
        <w:t>ime</w:t>
      </w:r>
      <w:r w:rsidR="007827E3">
        <w:t xml:space="preserve"> based on the </w:t>
      </w:r>
      <w:r w:rsidR="004D1F80">
        <w:t>reply</w:t>
      </w:r>
      <w:r w:rsidR="007827E3">
        <w:t xml:space="preserve"> LS from SA2 [</w:t>
      </w:r>
      <w:r w:rsidR="004D1F80">
        <w:t>4</w:t>
      </w:r>
      <w:r w:rsidR="007827E3">
        <w:t>]</w:t>
      </w:r>
      <w:r w:rsidR="004D1F80">
        <w:t>.</w:t>
      </w:r>
    </w:p>
    <w:p w14:paraId="7D5C067B" w14:textId="57FA3F75" w:rsidR="002607C7" w:rsidRDefault="002607C7" w:rsidP="0061086B">
      <w:pPr>
        <w:tabs>
          <w:tab w:val="left" w:pos="589"/>
        </w:tabs>
        <w:jc w:val="both"/>
      </w:pPr>
      <w:r>
        <w:t>The following observations and proposals are made.</w:t>
      </w:r>
    </w:p>
    <w:p w14:paraId="772BDDE2" w14:textId="19EBED07" w:rsidR="003F78EC" w:rsidRDefault="003F78EC" w:rsidP="003F78EC">
      <w:pPr>
        <w:pStyle w:val="NO"/>
      </w:pPr>
      <w:r w:rsidRPr="00B727F1">
        <w:rPr>
          <w:b/>
          <w:bCs/>
        </w:rPr>
        <w:t xml:space="preserve">Observation </w:t>
      </w:r>
      <w:r>
        <w:rPr>
          <w:b/>
          <w:bCs/>
        </w:rPr>
        <w:t>1</w:t>
      </w:r>
      <w:r w:rsidRPr="00B727F1">
        <w:rPr>
          <w:b/>
          <w:bCs/>
        </w:rPr>
        <w:t>:</w:t>
      </w:r>
      <w:r w:rsidRPr="00DA324E">
        <w:tab/>
      </w:r>
      <w:r>
        <w:t xml:space="preserve">The feature "Location Scheduling in Advance" </w:t>
      </w:r>
      <w:r>
        <w:rPr>
          <w:lang w:eastAsia="ja-JP"/>
        </w:rPr>
        <w:t xml:space="preserve">[2] </w:t>
      </w:r>
      <w:r>
        <w:t xml:space="preserve">requires a UE, LCS Client or AF that is requesting the location of a target UE to know a time </w:t>
      </w:r>
      <w:r w:rsidRPr="00B34B26">
        <w:rPr>
          <w:i/>
          <w:iCs/>
        </w:rPr>
        <w:t>T</w:t>
      </w:r>
      <w:r>
        <w:t xml:space="preserve"> at which the location should be obtained. </w:t>
      </w:r>
    </w:p>
    <w:p w14:paraId="68EC1013" w14:textId="77777777" w:rsidR="003F78EC" w:rsidRDefault="003F78EC" w:rsidP="003F78EC">
      <w:pPr>
        <w:pStyle w:val="NO"/>
      </w:pPr>
      <w:r w:rsidRPr="00DA324E">
        <w:rPr>
          <w:b/>
          <w:bCs/>
        </w:rPr>
        <w:t xml:space="preserve">Observation </w:t>
      </w:r>
      <w:r>
        <w:rPr>
          <w:b/>
          <w:bCs/>
        </w:rPr>
        <w:t>2</w:t>
      </w:r>
      <w:r w:rsidRPr="00DA324E">
        <w:rPr>
          <w:b/>
          <w:bCs/>
        </w:rPr>
        <w:t>:</w:t>
      </w:r>
      <w:r w:rsidRPr="00DA324E">
        <w:tab/>
      </w:r>
      <w:r>
        <w:t>A</w:t>
      </w:r>
      <w:r w:rsidRPr="00DA324E">
        <w:t xml:space="preserve"> scheduled location time </w:t>
      </w:r>
      <w:r w:rsidRPr="00D91A9B">
        <w:rPr>
          <w:i/>
          <w:iCs/>
        </w:rPr>
        <w:t>T</w:t>
      </w:r>
      <w:r>
        <w:t xml:space="preserve"> </w:t>
      </w:r>
      <w:r w:rsidRPr="00DA324E">
        <w:t xml:space="preserve">allows the latency for obtaining and reporting the location of a target </w:t>
      </w:r>
      <w:r>
        <w:t>device</w:t>
      </w:r>
      <w:r w:rsidRPr="00DA324E">
        <w:t xml:space="preserve"> to be reduced by the duration of </w:t>
      </w:r>
      <w:r>
        <w:t>the</w:t>
      </w:r>
      <w:r w:rsidRPr="00DA324E">
        <w:t xml:space="preserve"> location preparation phase which allow</w:t>
      </w:r>
      <w:r>
        <w:t>s</w:t>
      </w:r>
      <w:r w:rsidRPr="00DA324E">
        <w:t xml:space="preserve"> substantial reduction of latency</w:t>
      </w:r>
      <w:r>
        <w:t>:</w:t>
      </w:r>
      <w:r>
        <w:br/>
      </w:r>
      <w:r>
        <w:tab/>
      </w:r>
      <w:r>
        <w:tab/>
      </w:r>
      <w:r>
        <w:tab/>
        <w:t>DL+UL NR positioning methods:</w:t>
      </w:r>
      <w:r>
        <w:tab/>
        <w:t>Latency reduction of more than 62 %</w:t>
      </w:r>
      <w:r>
        <w:br/>
      </w:r>
      <w:r>
        <w:tab/>
      </w:r>
      <w:r>
        <w:tab/>
      </w:r>
      <w:r>
        <w:tab/>
        <w:t>UL-only NR positioning methods:</w:t>
      </w:r>
      <w:r>
        <w:tab/>
        <w:t>Latency reduction of more than 78 %</w:t>
      </w:r>
      <w:r>
        <w:br/>
      </w:r>
      <w:r>
        <w:tab/>
      </w:r>
      <w:r>
        <w:tab/>
      </w:r>
      <w:r>
        <w:tab/>
        <w:t>DL-only NR positioning methods:</w:t>
      </w:r>
      <w:r>
        <w:tab/>
        <w:t>Latency reduction of more than 50 %</w:t>
      </w:r>
    </w:p>
    <w:p w14:paraId="58405E44" w14:textId="74C0097C" w:rsidR="00111320" w:rsidRDefault="00111320" w:rsidP="00111320">
      <w:pPr>
        <w:pStyle w:val="NO"/>
      </w:pPr>
      <w:r w:rsidRPr="00DA324E">
        <w:rPr>
          <w:b/>
          <w:bCs/>
        </w:rPr>
        <w:t xml:space="preserve">Observation </w:t>
      </w:r>
      <w:r>
        <w:rPr>
          <w:b/>
          <w:bCs/>
        </w:rPr>
        <w:t>3</w:t>
      </w:r>
      <w:r w:rsidRPr="00DA324E">
        <w:rPr>
          <w:b/>
          <w:bCs/>
        </w:rPr>
        <w:t>:</w:t>
      </w:r>
      <w:r w:rsidRPr="00DA324E">
        <w:tab/>
      </w:r>
      <w:r w:rsidRPr="00C00961">
        <w:t>Latency</w:t>
      </w:r>
      <w:r>
        <w:t>, i.e. the</w:t>
      </w:r>
      <w:r w:rsidRPr="00940574">
        <w:t xml:space="preserve"> delay between the time of fix and when it is available to the user</w:t>
      </w:r>
      <w:r>
        <w:t>, is a</w:t>
      </w:r>
      <w:r w:rsidRPr="00C00961">
        <w:t xml:space="preserve"> significant source of position error </w:t>
      </w:r>
      <w:r>
        <w:t xml:space="preserve">for high-accuracy positioning and </w:t>
      </w:r>
      <w:r w:rsidRPr="0089589D">
        <w:t xml:space="preserve">a </w:t>
      </w:r>
      <w:r>
        <w:t>target device</w:t>
      </w:r>
      <w:r w:rsidRPr="0089589D">
        <w:t xml:space="preserve"> in motion</w:t>
      </w:r>
      <w:r w:rsidRPr="00C00961">
        <w:t xml:space="preserve">. </w:t>
      </w:r>
    </w:p>
    <w:p w14:paraId="0638C2BA" w14:textId="79BCF2F4" w:rsidR="00AE433C" w:rsidRDefault="00AE433C" w:rsidP="00111320">
      <w:pPr>
        <w:pStyle w:val="NO"/>
      </w:pPr>
      <w:r w:rsidRPr="00DA324E">
        <w:rPr>
          <w:b/>
          <w:bCs/>
        </w:rPr>
        <w:t xml:space="preserve">Observation </w:t>
      </w:r>
      <w:r>
        <w:rPr>
          <w:b/>
          <w:bCs/>
        </w:rPr>
        <w:t>4</w:t>
      </w:r>
      <w:r w:rsidRPr="00DA324E">
        <w:rPr>
          <w:b/>
          <w:bCs/>
        </w:rPr>
        <w:t>:</w:t>
      </w:r>
      <w:r w:rsidRPr="00DA324E">
        <w:tab/>
      </w:r>
      <w:r>
        <w:t xml:space="preserve">With the current LPP specification, the time when the UE should obtain the measurements/location estimate cannot be controlled by an LMF. The available LPP Response Time defines the time </w:t>
      </w:r>
      <w:r w:rsidRPr="008B29EF">
        <w:t xml:space="preserve">when to send </w:t>
      </w:r>
      <w:r>
        <w:t xml:space="preserve">a </w:t>
      </w:r>
      <w:r w:rsidRPr="008B29EF">
        <w:t>measurement report</w:t>
      </w:r>
      <w:r>
        <w:t xml:space="preserve"> (at the latest)</w:t>
      </w:r>
      <w:r w:rsidRPr="008B29EF">
        <w:t>, but not the time when the location measurements should be obtained/valid.</w:t>
      </w:r>
    </w:p>
    <w:p w14:paraId="78B52C3F" w14:textId="77777777" w:rsidR="00FC5ED2" w:rsidRDefault="00FC5ED2" w:rsidP="00FC5ED2">
      <w:pPr>
        <w:pStyle w:val="NO"/>
      </w:pPr>
      <w:r w:rsidRPr="00DA324E">
        <w:rPr>
          <w:b/>
          <w:bCs/>
        </w:rPr>
        <w:t xml:space="preserve">Observation </w:t>
      </w:r>
      <w:r>
        <w:rPr>
          <w:b/>
          <w:bCs/>
        </w:rPr>
        <w:t>5</w:t>
      </w:r>
      <w:r w:rsidRPr="00DA324E">
        <w:rPr>
          <w:b/>
          <w:bCs/>
        </w:rPr>
        <w:t>:</w:t>
      </w:r>
      <w:r w:rsidRPr="00DA324E">
        <w:tab/>
      </w:r>
      <w:r>
        <w:t>With the current NRPPa specification, the time when the TRPs should obtain the measurements cannot be controlled by an LMF. A NRPPa Response Time (similar to LPP) could be realized by requesting NRPPa periodic reporting. However, similar to LPP, this would control the time when to send measurement reports, but not the time when the location measurements should be obtained/valid.</w:t>
      </w:r>
    </w:p>
    <w:p w14:paraId="008DB1B3" w14:textId="77777777" w:rsidR="00FC5ED2" w:rsidRDefault="00FC5ED2" w:rsidP="00FC5ED2">
      <w:pPr>
        <w:pStyle w:val="NO"/>
        <w:rPr>
          <w:lang w:eastAsia="ja-JP"/>
        </w:rPr>
      </w:pPr>
      <w:r w:rsidRPr="004A2F87">
        <w:rPr>
          <w:b/>
          <w:bCs/>
          <w:lang w:eastAsia="ja-JP"/>
        </w:rPr>
        <w:t xml:space="preserve">Observation 6: </w:t>
      </w:r>
      <w:r w:rsidRPr="004A2F87">
        <w:rPr>
          <w:lang w:eastAsia="ja-JP"/>
        </w:rPr>
        <w:t xml:space="preserve">Without providing the Scheduled Location Time </w:t>
      </w:r>
      <w:r w:rsidRPr="004A2F87">
        <w:rPr>
          <w:i/>
          <w:iCs/>
          <w:lang w:eastAsia="ja-JP"/>
        </w:rPr>
        <w:t>T</w:t>
      </w:r>
      <w:r w:rsidRPr="004A2F87">
        <w:rPr>
          <w:lang w:eastAsia="ja-JP"/>
        </w:rPr>
        <w:t xml:space="preserve"> to the UE and TRPs, the LMF cannot reliably  determine the UE location at the scheduled location time, and therefore, the location estimate returned to an LCS Client for a scheduled location time cannot be treated by the LCS Client as a reliable estimate of the location of the UE at the scheduled location time.</w:t>
      </w:r>
    </w:p>
    <w:p w14:paraId="2973044A" w14:textId="77777777" w:rsidR="006E1C07" w:rsidRDefault="006E1C07" w:rsidP="006E1C07">
      <w:pPr>
        <w:pStyle w:val="NO"/>
        <w:rPr>
          <w:lang w:eastAsia="ja-JP"/>
        </w:rPr>
      </w:pPr>
      <w:r w:rsidRPr="00DA324E">
        <w:rPr>
          <w:b/>
          <w:bCs/>
        </w:rPr>
        <w:t xml:space="preserve">Observation </w:t>
      </w:r>
      <w:r>
        <w:rPr>
          <w:b/>
          <w:bCs/>
        </w:rPr>
        <w:t>7</w:t>
      </w:r>
      <w:r w:rsidRPr="00DA324E">
        <w:rPr>
          <w:b/>
          <w:bCs/>
        </w:rPr>
        <w:t>:</w:t>
      </w:r>
      <w:r w:rsidRPr="00DA324E">
        <w:tab/>
      </w:r>
      <w:r>
        <w:t xml:space="preserve">With the Scheduled Location Time </w:t>
      </w:r>
      <w:r w:rsidRPr="001D1BF4">
        <w:rPr>
          <w:i/>
          <w:iCs/>
        </w:rPr>
        <w:t>T</w:t>
      </w:r>
      <w:r>
        <w:t xml:space="preserve"> provided to the UE in advance, an LMF can reliably </w:t>
      </w:r>
      <w:r>
        <w:rPr>
          <w:lang w:eastAsia="ja-JP"/>
        </w:rPr>
        <w:t>request a time when the</w:t>
      </w:r>
      <w:r w:rsidRPr="00F72BE5">
        <w:rPr>
          <w:lang w:eastAsia="ja-JP"/>
        </w:rPr>
        <w:t xml:space="preserve"> </w:t>
      </w:r>
      <w:r>
        <w:rPr>
          <w:lang w:eastAsia="ja-JP"/>
        </w:rPr>
        <w:t>provided measurements/location estimate are/is to be obtained</w:t>
      </w:r>
      <w:r w:rsidRPr="00F72BE5">
        <w:rPr>
          <w:lang w:eastAsia="ja-JP"/>
        </w:rPr>
        <w:t>.</w:t>
      </w:r>
      <w:r>
        <w:rPr>
          <w:lang w:eastAsia="ja-JP"/>
        </w:rPr>
        <w:t xml:space="preserve"> </w:t>
      </w:r>
    </w:p>
    <w:p w14:paraId="6F1C3D23" w14:textId="77777777" w:rsidR="006E1C07" w:rsidRDefault="006E1C07" w:rsidP="006E1C07">
      <w:pPr>
        <w:pStyle w:val="NO"/>
        <w:rPr>
          <w:lang w:eastAsia="ja-JP"/>
        </w:rPr>
      </w:pPr>
      <w:r w:rsidRPr="00882B68">
        <w:rPr>
          <w:b/>
          <w:bCs/>
          <w:lang w:eastAsia="ja-JP"/>
        </w:rPr>
        <w:t xml:space="preserve">Observation 8: </w:t>
      </w:r>
      <w:r>
        <w:rPr>
          <w:lang w:eastAsia="ja-JP"/>
        </w:rPr>
        <w:tab/>
        <w:t xml:space="preserve">With the Scheduled Location Time </w:t>
      </w:r>
      <w:r w:rsidRPr="002F4AEA">
        <w:rPr>
          <w:i/>
          <w:iCs/>
          <w:lang w:eastAsia="ja-JP"/>
        </w:rPr>
        <w:t>T</w:t>
      </w:r>
      <w:r>
        <w:rPr>
          <w:lang w:eastAsia="ja-JP"/>
        </w:rPr>
        <w:t xml:space="preserve"> provided to the UE in advance, the UE measurement process is not constrained by the response time. T</w:t>
      </w:r>
      <w:r w:rsidRPr="00AE7BAE">
        <w:rPr>
          <w:lang w:eastAsia="ja-JP"/>
        </w:rPr>
        <w:t xml:space="preserve">he only requirement is that the UE has location measurements available valid for the time </w:t>
      </w:r>
      <w:r w:rsidRPr="002F4AEA">
        <w:rPr>
          <w:i/>
          <w:iCs/>
          <w:lang w:eastAsia="ja-JP"/>
        </w:rPr>
        <w:t>T</w:t>
      </w:r>
      <w:r w:rsidRPr="00AE7BAE">
        <w:rPr>
          <w:lang w:eastAsia="ja-JP"/>
        </w:rPr>
        <w:t xml:space="preserve">, but the time when and for how long to perform the measurements </w:t>
      </w:r>
      <w:r>
        <w:rPr>
          <w:lang w:eastAsia="ja-JP"/>
        </w:rPr>
        <w:t>c</w:t>
      </w:r>
      <w:r w:rsidRPr="00AE7BAE">
        <w:rPr>
          <w:lang w:eastAsia="ja-JP"/>
        </w:rPr>
        <w:t>ould be determined by the UE</w:t>
      </w:r>
      <w:r>
        <w:rPr>
          <w:lang w:eastAsia="ja-JP"/>
        </w:rPr>
        <w:t>; e.g., based on radio situation. Therefore, the quality of the location measurements/estimate may generally be better w</w:t>
      </w:r>
      <w:r w:rsidRPr="002F4AEA">
        <w:rPr>
          <w:lang w:eastAsia="ja-JP"/>
        </w:rPr>
        <w:t xml:space="preserve">ith </w:t>
      </w:r>
      <w:r>
        <w:rPr>
          <w:lang w:eastAsia="ja-JP"/>
        </w:rPr>
        <w:t>a</w:t>
      </w:r>
      <w:r w:rsidRPr="002F4AEA">
        <w:rPr>
          <w:lang w:eastAsia="ja-JP"/>
        </w:rPr>
        <w:t xml:space="preserve"> Scheduled Location Time </w:t>
      </w:r>
      <w:r w:rsidRPr="002F4AEA">
        <w:rPr>
          <w:i/>
          <w:iCs/>
          <w:lang w:eastAsia="ja-JP"/>
        </w:rPr>
        <w:t>T</w:t>
      </w:r>
      <w:r>
        <w:rPr>
          <w:lang w:eastAsia="ja-JP"/>
        </w:rPr>
        <w:t xml:space="preserve"> provided to the UE.</w:t>
      </w:r>
    </w:p>
    <w:p w14:paraId="03214192" w14:textId="77777777" w:rsidR="00CD2FEA" w:rsidRDefault="00CD2FEA" w:rsidP="00CD2FEA">
      <w:pPr>
        <w:pStyle w:val="NO"/>
        <w:rPr>
          <w:lang w:eastAsia="ja-JP"/>
        </w:rPr>
      </w:pPr>
      <w:r w:rsidRPr="00DA324E">
        <w:rPr>
          <w:b/>
          <w:bCs/>
        </w:rPr>
        <w:t xml:space="preserve">Observation </w:t>
      </w:r>
      <w:r>
        <w:rPr>
          <w:b/>
          <w:bCs/>
        </w:rPr>
        <w:t>9</w:t>
      </w:r>
      <w:r w:rsidRPr="00DA324E">
        <w:rPr>
          <w:b/>
          <w:bCs/>
        </w:rPr>
        <w:t>:</w:t>
      </w:r>
      <w:r w:rsidRPr="00DA324E">
        <w:tab/>
      </w:r>
      <w:r>
        <w:t xml:space="preserve">With the Scheduled Location Time </w:t>
      </w:r>
      <w:r w:rsidRPr="001D1BF4">
        <w:rPr>
          <w:i/>
          <w:iCs/>
        </w:rPr>
        <w:t>T</w:t>
      </w:r>
      <w:r>
        <w:t xml:space="preserve"> provided to the TRPs in advance, an LMF can reliably </w:t>
      </w:r>
      <w:r>
        <w:rPr>
          <w:lang w:eastAsia="ja-JP"/>
        </w:rPr>
        <w:t>request a time when the</w:t>
      </w:r>
      <w:r w:rsidRPr="00F72BE5">
        <w:rPr>
          <w:lang w:eastAsia="ja-JP"/>
        </w:rPr>
        <w:t xml:space="preserve"> </w:t>
      </w:r>
      <w:r>
        <w:rPr>
          <w:lang w:eastAsia="ja-JP"/>
        </w:rPr>
        <w:t>provided measurements are to be obtained</w:t>
      </w:r>
      <w:r w:rsidRPr="00F72BE5">
        <w:rPr>
          <w:lang w:eastAsia="ja-JP"/>
        </w:rPr>
        <w:t>.</w:t>
      </w:r>
      <w:r>
        <w:rPr>
          <w:lang w:eastAsia="ja-JP"/>
        </w:rPr>
        <w:t xml:space="preserve"> </w:t>
      </w:r>
    </w:p>
    <w:p w14:paraId="18E9D054" w14:textId="77777777" w:rsidR="00CD2FEA" w:rsidRDefault="00CD2FEA" w:rsidP="00CD2FEA">
      <w:pPr>
        <w:pStyle w:val="NO"/>
        <w:rPr>
          <w:lang w:eastAsia="ja-JP"/>
        </w:rPr>
      </w:pPr>
      <w:r w:rsidRPr="00DA324E">
        <w:rPr>
          <w:b/>
          <w:bCs/>
        </w:rPr>
        <w:t xml:space="preserve">Observation </w:t>
      </w:r>
      <w:r>
        <w:rPr>
          <w:b/>
          <w:bCs/>
        </w:rPr>
        <w:t>10</w:t>
      </w:r>
      <w:r w:rsidRPr="00DA324E">
        <w:rPr>
          <w:b/>
          <w:bCs/>
        </w:rPr>
        <w:t>:</w:t>
      </w:r>
      <w:r w:rsidRPr="00DA324E">
        <w:tab/>
      </w:r>
      <w:r>
        <w:t xml:space="preserve">With the Scheduled Location Time </w:t>
      </w:r>
      <w:r w:rsidRPr="001D1BF4">
        <w:rPr>
          <w:i/>
          <w:iCs/>
        </w:rPr>
        <w:t>T</w:t>
      </w:r>
      <w:r>
        <w:t xml:space="preserve"> provided to the TRPs in advance, the UL measurements performed at different TRPs would be obtained for the same scheduled location time </w:t>
      </w:r>
      <w:r w:rsidRPr="00EA7F08">
        <w:rPr>
          <w:i/>
          <w:iCs/>
        </w:rPr>
        <w:t>T</w:t>
      </w:r>
      <w:r>
        <w:t xml:space="preserve"> </w:t>
      </w:r>
      <w:r w:rsidRPr="00FA273A">
        <w:t xml:space="preserve">which would generally also improve </w:t>
      </w:r>
      <w:r>
        <w:t xml:space="preserve">location </w:t>
      </w:r>
      <w:r w:rsidRPr="00FA273A">
        <w:t>accuracy.</w:t>
      </w:r>
    </w:p>
    <w:p w14:paraId="6E13E9BF" w14:textId="77777777" w:rsidR="003C7B6F" w:rsidRPr="004B522E" w:rsidRDefault="003C7B6F" w:rsidP="003C7B6F">
      <w:pPr>
        <w:pStyle w:val="NO"/>
        <w:rPr>
          <w:lang w:eastAsia="ja-JP"/>
        </w:rPr>
      </w:pPr>
      <w:r w:rsidRPr="004A2F87">
        <w:rPr>
          <w:b/>
          <w:bCs/>
        </w:rPr>
        <w:t>Observation 11:</w:t>
      </w:r>
      <w:r w:rsidRPr="004A2F87">
        <w:tab/>
      </w:r>
      <w:r w:rsidRPr="004A2F87">
        <w:rPr>
          <w:lang w:eastAsia="ja-JP"/>
        </w:rPr>
        <w:t xml:space="preserve">It is beneficial to send the Scheduled Location Time </w:t>
      </w:r>
      <w:r w:rsidRPr="004A2F87">
        <w:rPr>
          <w:i/>
          <w:iCs/>
          <w:lang w:eastAsia="ja-JP"/>
        </w:rPr>
        <w:t>T</w:t>
      </w:r>
      <w:r w:rsidRPr="004A2F87">
        <w:rPr>
          <w:lang w:eastAsia="ja-JP"/>
        </w:rPr>
        <w:t xml:space="preserve"> to the UE and TRPs in order to trigger measurements at or close to the scheduled location time.</w:t>
      </w:r>
    </w:p>
    <w:p w14:paraId="60C17512" w14:textId="77777777" w:rsidR="00FC5ED2" w:rsidRDefault="00FC5ED2" w:rsidP="00111320">
      <w:pPr>
        <w:pStyle w:val="NO"/>
      </w:pPr>
    </w:p>
    <w:p w14:paraId="1A197981" w14:textId="77777777" w:rsidR="003C7B6F" w:rsidRDefault="003C7B6F" w:rsidP="003C7B6F">
      <w:pPr>
        <w:pStyle w:val="NO"/>
        <w:rPr>
          <w:rFonts w:eastAsia="Malgun Gothic"/>
          <w:lang w:val="en-US"/>
        </w:rPr>
      </w:pPr>
      <w:r w:rsidRPr="006C6A24">
        <w:rPr>
          <w:rFonts w:eastAsia="Malgun Gothic"/>
          <w:b/>
          <w:bCs/>
          <w:lang w:val="en-US"/>
        </w:rPr>
        <w:lastRenderedPageBreak/>
        <w:t xml:space="preserve">Proposal </w:t>
      </w:r>
      <w:r>
        <w:rPr>
          <w:rFonts w:eastAsia="Malgun Gothic"/>
          <w:b/>
          <w:bCs/>
          <w:lang w:val="en-US"/>
        </w:rPr>
        <w:t>1</w:t>
      </w:r>
      <w:r w:rsidRPr="006C6A24">
        <w:rPr>
          <w:rFonts w:eastAsia="Malgun Gothic"/>
          <w:b/>
          <w:bCs/>
          <w:lang w:val="en-US"/>
        </w:rPr>
        <w:t>:</w:t>
      </w:r>
      <w:r>
        <w:rPr>
          <w:rFonts w:eastAsia="Malgun Gothic"/>
          <w:lang w:val="en-US"/>
        </w:rPr>
        <w:tab/>
        <w:t>Include a "</w:t>
      </w:r>
      <w:r w:rsidRPr="00EB6F16">
        <w:rPr>
          <w:rFonts w:eastAsia="Malgun Gothic"/>
          <w:lang w:val="en-US"/>
        </w:rPr>
        <w:t>Requested</w:t>
      </w:r>
      <w:r>
        <w:rPr>
          <w:rFonts w:eastAsia="Malgun Gothic"/>
          <w:lang w:val="en-US"/>
        </w:rPr>
        <w:t xml:space="preserve">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xml:space="preserve">" with uncertainty window in </w:t>
      </w:r>
      <w:r w:rsidRPr="00A07DAE">
        <w:rPr>
          <w:rFonts w:eastAsia="Malgun Gothic"/>
          <w:i/>
          <w:iCs/>
          <w:lang w:val="en-US"/>
        </w:rPr>
        <w:t>CommonIEsRequestLocationInformation</w:t>
      </w:r>
      <w:r>
        <w:rPr>
          <w:rFonts w:eastAsia="Malgun Gothic"/>
          <w:lang w:val="en-US"/>
        </w:rPr>
        <w:t>, defining the desired time when the location estimate is to be obtained. In the case of UE-assisted mode, the uncertainty defines the time window within which the location measurements should be performed.</w:t>
      </w:r>
    </w:p>
    <w:p w14:paraId="4D863EA5" w14:textId="77777777" w:rsidR="003C7B6F" w:rsidRDefault="003C7B6F" w:rsidP="003C7B6F">
      <w:pPr>
        <w:pStyle w:val="NO"/>
        <w:rPr>
          <w:rFonts w:eastAsia="Malgun Gothic"/>
          <w:lang w:val="en-US"/>
        </w:rPr>
      </w:pPr>
      <w:r w:rsidRPr="006C6A24">
        <w:rPr>
          <w:rFonts w:eastAsia="Malgun Gothic"/>
          <w:b/>
          <w:bCs/>
          <w:lang w:val="en-US"/>
        </w:rPr>
        <w:t xml:space="preserve">Proposal </w:t>
      </w:r>
      <w:r>
        <w:rPr>
          <w:rFonts w:eastAsia="Malgun Gothic"/>
          <w:b/>
          <w:bCs/>
          <w:lang w:val="en-US"/>
        </w:rPr>
        <w:t>2</w:t>
      </w:r>
      <w:r w:rsidRPr="006C6A24">
        <w:rPr>
          <w:rFonts w:eastAsia="Malgun Gothic"/>
          <w:b/>
          <w:bCs/>
          <w:lang w:val="en-US"/>
        </w:rPr>
        <w:t>:</w:t>
      </w:r>
      <w:r w:rsidRPr="001431B4">
        <w:rPr>
          <w:rFonts w:eastAsia="Malgun Gothic"/>
          <w:lang w:val="en-US"/>
        </w:rPr>
        <w:tab/>
      </w:r>
      <w:r>
        <w:rPr>
          <w:rFonts w:eastAsia="Malgun Gothic"/>
          <w:lang w:val="en-US"/>
        </w:rPr>
        <w:t>Include a "</w:t>
      </w:r>
      <w:r w:rsidRPr="00EB6F16">
        <w:rPr>
          <w:rFonts w:eastAsia="Malgun Gothic"/>
          <w:lang w:val="en-US"/>
        </w:rPr>
        <w:t>Requested</w:t>
      </w:r>
      <w:r>
        <w:rPr>
          <w:rFonts w:eastAsia="Malgun Gothic"/>
          <w:lang w:val="en-US"/>
        </w:rPr>
        <w:t xml:space="preserve">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xml:space="preserve">" with measurement time window in the </w:t>
      </w:r>
      <w:r w:rsidRPr="0078138E">
        <w:rPr>
          <w:rFonts w:eastAsia="Malgun Gothic"/>
          <w:lang w:val="en-US"/>
        </w:rPr>
        <w:t>NRPPa Measurement Request message</w:t>
      </w:r>
      <w:r>
        <w:rPr>
          <w:rFonts w:eastAsia="Malgun Gothic"/>
          <w:lang w:val="en-US"/>
        </w:rPr>
        <w:t xml:space="preserve">, defining the time window within which the location measurements should be performed. </w:t>
      </w:r>
      <w:r>
        <w:t xml:space="preserve">The existing </w:t>
      </w:r>
      <w:r w:rsidRPr="00113467">
        <w:t>System Frame Number</w:t>
      </w:r>
      <w:r>
        <w:t>/</w:t>
      </w:r>
      <w:r w:rsidRPr="00F15675">
        <w:t>Slot Number</w:t>
      </w:r>
      <w:r>
        <w:t xml:space="preserve"> in the NRPPa Measurement Request message could be generalized to define the "Requested Location Time"</w:t>
      </w:r>
      <w:r>
        <w:rPr>
          <w:rFonts w:eastAsia="Malgun Gothic"/>
          <w:lang w:val="en-US"/>
        </w:rPr>
        <w:t xml:space="preserve">. </w:t>
      </w:r>
    </w:p>
    <w:p w14:paraId="4331952D" w14:textId="77777777" w:rsidR="003F78EC" w:rsidRDefault="003F78EC" w:rsidP="003F78EC">
      <w:pPr>
        <w:spacing w:after="0"/>
        <w:rPr>
          <w:lang w:eastAsia="ja-JP"/>
        </w:rPr>
      </w:pPr>
    </w:p>
    <w:p w14:paraId="4640514E" w14:textId="34E52BBD" w:rsidR="003C7B6F" w:rsidRDefault="003C7B6F" w:rsidP="003C7B6F">
      <w:pPr>
        <w:rPr>
          <w:lang w:eastAsia="ja-JP"/>
        </w:rPr>
      </w:pPr>
      <w:r>
        <w:t xml:space="preserve">Proposals 1 and 2 above could also support the </w:t>
      </w:r>
      <w:r w:rsidRPr="00CE5CD1">
        <w:t>Measurement Time Windows for accuracy improvement</w:t>
      </w:r>
      <w:r>
        <w:t xml:space="preserve"> discussed in RAN1 [10].</w:t>
      </w:r>
    </w:p>
    <w:p w14:paraId="0E4AC5FF" w14:textId="106B0438" w:rsidR="004D1F80" w:rsidRDefault="004D1F80" w:rsidP="0061086B">
      <w:pPr>
        <w:tabs>
          <w:tab w:val="left" w:pos="589"/>
        </w:tabs>
        <w:jc w:val="both"/>
      </w:pPr>
      <w:r>
        <w:t xml:space="preserve">Based on the above </w:t>
      </w:r>
      <w:r w:rsidR="002B7DFE">
        <w:t>Observations</w:t>
      </w:r>
      <w:r>
        <w:t xml:space="preserve">, a reply LS </w:t>
      </w:r>
      <w:r w:rsidR="00DC5032">
        <w:t>to SA2 is proposed in [12].</w:t>
      </w:r>
    </w:p>
    <w:p w14:paraId="344B77A6" w14:textId="2D849E1B" w:rsidR="009708B8" w:rsidRDefault="009708B8" w:rsidP="009708B8">
      <w:pPr>
        <w:pStyle w:val="Heading1"/>
      </w:pPr>
      <w:r>
        <w:t>References</w:t>
      </w:r>
    </w:p>
    <w:p w14:paraId="331E8802" w14:textId="50DEC84C" w:rsidR="00A27030" w:rsidRDefault="00A27030" w:rsidP="0085675F">
      <w:pPr>
        <w:tabs>
          <w:tab w:val="left" w:pos="426"/>
        </w:tabs>
      </w:pPr>
      <w:r>
        <w:t>[</w:t>
      </w:r>
      <w:r w:rsidR="00141137">
        <w:t>1</w:t>
      </w:r>
      <w:r>
        <w:t>]</w:t>
      </w:r>
      <w:r>
        <w:tab/>
      </w:r>
      <w:r w:rsidR="00FD779E">
        <w:t>R2-21</w:t>
      </w:r>
      <w:r w:rsidR="0071473E">
        <w:t>02665 (</w:t>
      </w:r>
      <w:r w:rsidRPr="00A27030">
        <w:t>S2-2102048</w:t>
      </w:r>
      <w:r w:rsidR="0071473E">
        <w:t>)</w:t>
      </w:r>
      <w:r>
        <w:t xml:space="preserve">, </w:t>
      </w:r>
      <w:r w:rsidR="00761B7F">
        <w:t>"</w:t>
      </w:r>
      <w:r w:rsidR="00761B7F" w:rsidRPr="00761B7F">
        <w:t>LS on Scheduling Location in Advance to reduce Latency</w:t>
      </w:r>
      <w:r w:rsidR="00761B7F">
        <w:t>", SA2.</w:t>
      </w:r>
    </w:p>
    <w:p w14:paraId="60A6F72F" w14:textId="3ED94ADB" w:rsidR="004144AF" w:rsidRDefault="00982802" w:rsidP="0085675F">
      <w:pPr>
        <w:tabs>
          <w:tab w:val="left" w:pos="426"/>
        </w:tabs>
      </w:pPr>
      <w:r>
        <w:t>[</w:t>
      </w:r>
      <w:r w:rsidR="005B3FC5">
        <w:t>2</w:t>
      </w:r>
      <w:r>
        <w:t>]</w:t>
      </w:r>
      <w:r>
        <w:tab/>
        <w:t>S2-2102047, "23.273 CR0151 (Rel-17, 'B'): Addition of a Scheduled Location Time".</w:t>
      </w:r>
    </w:p>
    <w:p w14:paraId="31197B44" w14:textId="79FBB445" w:rsidR="004144AF" w:rsidRDefault="004144AF" w:rsidP="0085675F">
      <w:pPr>
        <w:tabs>
          <w:tab w:val="left" w:pos="426"/>
        </w:tabs>
      </w:pPr>
      <w:r>
        <w:t>[3]</w:t>
      </w:r>
      <w:r>
        <w:tab/>
      </w:r>
      <w:r w:rsidR="00E761BF">
        <w:t>R2-2104420, "</w:t>
      </w:r>
      <w:r w:rsidR="008E136B" w:rsidRPr="008E136B">
        <w:t>Response LS on Scheduling Location in Advance to reduce Latency</w:t>
      </w:r>
      <w:r w:rsidR="008E136B">
        <w:t>", RAN2.</w:t>
      </w:r>
    </w:p>
    <w:p w14:paraId="483FC3A9" w14:textId="33A2ACCE" w:rsidR="0093756C" w:rsidRDefault="0093756C" w:rsidP="0085675F">
      <w:pPr>
        <w:tabs>
          <w:tab w:val="left" w:pos="426"/>
        </w:tabs>
      </w:pPr>
      <w:r>
        <w:t>[4]</w:t>
      </w:r>
      <w:r>
        <w:tab/>
      </w:r>
      <w:r w:rsidR="001E0D62" w:rsidRPr="001E0D62">
        <w:t>R2-2106968</w:t>
      </w:r>
      <w:r>
        <w:t xml:space="preserve"> (</w:t>
      </w:r>
      <w:r w:rsidR="00EA196B" w:rsidRPr="00EA196B">
        <w:t>S2-2105122</w:t>
      </w:r>
      <w:r w:rsidR="00EA196B">
        <w:t>), "</w:t>
      </w:r>
      <w:r w:rsidR="00E005F0" w:rsidRPr="00E005F0">
        <w:t>Response LS on Scheduling Location in Advance to reduce Latency</w:t>
      </w:r>
      <w:r w:rsidR="00E005F0">
        <w:t>", SA2.</w:t>
      </w:r>
    </w:p>
    <w:p w14:paraId="6A16ABFE" w14:textId="77777777" w:rsidR="00E2294D" w:rsidRDefault="00E2294D" w:rsidP="0085675F">
      <w:pPr>
        <w:tabs>
          <w:tab w:val="left" w:pos="426"/>
        </w:tabs>
      </w:pPr>
      <w:r>
        <w:t>[5]</w:t>
      </w:r>
      <w:r>
        <w:tab/>
        <w:t>3GPP TS 38.305: "Stage 2 functional specification of User Equipment (UE) positioning in NG-RAN".</w:t>
      </w:r>
    </w:p>
    <w:p w14:paraId="2755264C" w14:textId="25D70B09" w:rsidR="002A6982" w:rsidRDefault="002A6982" w:rsidP="0085675F">
      <w:pPr>
        <w:tabs>
          <w:tab w:val="left" w:pos="426"/>
        </w:tabs>
      </w:pPr>
      <w:r>
        <w:t>[</w:t>
      </w:r>
      <w:r w:rsidR="006A79E7">
        <w:t>6</w:t>
      </w:r>
      <w:r>
        <w:t>]</w:t>
      </w:r>
      <w:r>
        <w:tab/>
        <w:t xml:space="preserve">3GPP TR </w:t>
      </w:r>
      <w:r w:rsidRPr="00071E5B">
        <w:t>38.857</w:t>
      </w:r>
      <w:r>
        <w:t>: "</w:t>
      </w:r>
      <w:r w:rsidRPr="00D12BEC">
        <w:t>Study on NR Positioning Enhancements</w:t>
      </w:r>
      <w:r>
        <w:t>".</w:t>
      </w:r>
    </w:p>
    <w:p w14:paraId="73E4568A" w14:textId="233CA64D" w:rsidR="0051293A" w:rsidRDefault="0051293A" w:rsidP="0085675F">
      <w:pPr>
        <w:tabs>
          <w:tab w:val="left" w:pos="426"/>
        </w:tabs>
      </w:pPr>
      <w:r>
        <w:t>[7]</w:t>
      </w:r>
      <w:r>
        <w:tab/>
        <w:t>3GPP TS 23.273: "5G System (5GS) Location Services (LCS); Stage 2".</w:t>
      </w:r>
    </w:p>
    <w:p w14:paraId="68C49B7B" w14:textId="76912CDD" w:rsidR="00445229" w:rsidRDefault="00445229" w:rsidP="0085675F">
      <w:pPr>
        <w:tabs>
          <w:tab w:val="left" w:pos="426"/>
        </w:tabs>
      </w:pPr>
      <w:r>
        <w:t>[8]</w:t>
      </w:r>
      <w:r>
        <w:tab/>
        <w:t>3GPP TS 38.455, "</w:t>
      </w:r>
      <w:r w:rsidRPr="00D03AC8">
        <w:t>NR Positioning Protocol A (NRPPa)</w:t>
      </w:r>
      <w:r>
        <w:t>".</w:t>
      </w:r>
    </w:p>
    <w:p w14:paraId="3A731492" w14:textId="0581C9B5" w:rsidR="004E47DF" w:rsidRDefault="004E47DF" w:rsidP="0085675F">
      <w:pPr>
        <w:tabs>
          <w:tab w:val="left" w:pos="426"/>
        </w:tabs>
      </w:pPr>
      <w:r>
        <w:t>[9]</w:t>
      </w:r>
      <w:r>
        <w:tab/>
        <w:t>R2-21</w:t>
      </w:r>
      <w:r w:rsidR="00BA6BB5">
        <w:t>06080, "Scheduling Location in Advance to Reduce Latency", Qualcomm Incorporated.</w:t>
      </w:r>
    </w:p>
    <w:p w14:paraId="2180761A" w14:textId="5B14FBA1" w:rsidR="000A2895" w:rsidRDefault="000A2895" w:rsidP="0085675F">
      <w:pPr>
        <w:tabs>
          <w:tab w:val="left" w:pos="426"/>
        </w:tabs>
      </w:pPr>
      <w:r>
        <w:t>[10]</w:t>
      </w:r>
      <w:r>
        <w:tab/>
      </w:r>
      <w:r w:rsidRPr="00B02F77">
        <w:t>RAN WG1 Meeting #104-e</w:t>
      </w:r>
      <w:r>
        <w:t xml:space="preserve">, </w:t>
      </w:r>
      <w:r w:rsidRPr="00A7613A">
        <w:t>RAN1 Chairman’s Notes</w:t>
      </w:r>
      <w:r>
        <w:t xml:space="preserve">. </w:t>
      </w:r>
    </w:p>
    <w:p w14:paraId="4F063E28" w14:textId="61E40AAC" w:rsidR="00264174" w:rsidRDefault="00264174" w:rsidP="0085675F">
      <w:pPr>
        <w:tabs>
          <w:tab w:val="left" w:pos="426"/>
        </w:tabs>
      </w:pPr>
      <w:r>
        <w:t>[11]</w:t>
      </w:r>
      <w:r>
        <w:tab/>
      </w:r>
      <w:r w:rsidR="00074872" w:rsidRPr="00074872">
        <w:t>R2-2102929</w:t>
      </w:r>
      <w:r w:rsidR="00074872">
        <w:t>, "</w:t>
      </w:r>
      <w:r w:rsidR="003E0218" w:rsidRPr="003E0218">
        <w:t>Discussion on Measurement Time Windows for accuracy improvement</w:t>
      </w:r>
      <w:r w:rsidR="003E0218">
        <w:t>", CATT.</w:t>
      </w:r>
    </w:p>
    <w:p w14:paraId="047A42A1" w14:textId="17848925" w:rsidR="00DC5032" w:rsidRDefault="00DC5032" w:rsidP="0085675F">
      <w:pPr>
        <w:tabs>
          <w:tab w:val="left" w:pos="426"/>
        </w:tabs>
      </w:pPr>
      <w:r>
        <w:t>[12]</w:t>
      </w:r>
      <w:r>
        <w:tab/>
      </w:r>
      <w:r w:rsidR="0082004F" w:rsidRPr="0082004F">
        <w:t>R2-2108376</w:t>
      </w:r>
      <w:r>
        <w:t xml:space="preserve">, "Draft Reply LS </w:t>
      </w:r>
      <w:r w:rsidR="0085675F">
        <w:t>to SA2 on Scheduling Location in Advance to reduce Latency</w:t>
      </w:r>
      <w:r>
        <w:t xml:space="preserve">", Qualcomm </w:t>
      </w:r>
      <w:r w:rsidR="0085675F">
        <w:tab/>
      </w:r>
      <w:r>
        <w:t>Incorporated</w:t>
      </w:r>
      <w:r w:rsidR="0085675F">
        <w:t>.</w:t>
      </w:r>
    </w:p>
    <w:sectPr w:rsidR="00DC5032" w:rsidSect="00282739">
      <w:footerReference w:type="default" r:id="rId24"/>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8BF7F" w14:textId="77777777" w:rsidR="00AD7782" w:rsidRDefault="00AD7782">
      <w:r>
        <w:separator/>
      </w:r>
    </w:p>
  </w:endnote>
  <w:endnote w:type="continuationSeparator" w:id="0">
    <w:p w14:paraId="3E3F0091" w14:textId="77777777" w:rsidR="00AD7782" w:rsidRDefault="00AD7782">
      <w:r>
        <w:continuationSeparator/>
      </w:r>
    </w:p>
  </w:endnote>
  <w:endnote w:type="continuationNotice" w:id="1">
    <w:p w14:paraId="78D4F801" w14:textId="77777777" w:rsidR="00AD7782" w:rsidRDefault="00AD7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605464" w:rsidRDefault="0060546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605464" w:rsidRDefault="00605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FAB29" w14:textId="77777777" w:rsidR="00AD7782" w:rsidRDefault="00AD7782">
      <w:r>
        <w:separator/>
      </w:r>
    </w:p>
  </w:footnote>
  <w:footnote w:type="continuationSeparator" w:id="0">
    <w:p w14:paraId="18CF5563" w14:textId="77777777" w:rsidR="00AD7782" w:rsidRDefault="00AD7782">
      <w:r>
        <w:continuationSeparator/>
      </w:r>
    </w:p>
  </w:footnote>
  <w:footnote w:type="continuationNotice" w:id="1">
    <w:p w14:paraId="01896807" w14:textId="77777777" w:rsidR="00AD7782" w:rsidRDefault="00AD77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B56521"/>
    <w:multiLevelType w:val="hybridMultilevel"/>
    <w:tmpl w:val="FFEEF2AA"/>
    <w:lvl w:ilvl="0" w:tplc="3348B6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F11C0"/>
    <w:multiLevelType w:val="hybridMultilevel"/>
    <w:tmpl w:val="29BEC0F6"/>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64750"/>
    <w:multiLevelType w:val="hybridMultilevel"/>
    <w:tmpl w:val="CC821818"/>
    <w:lvl w:ilvl="0" w:tplc="0C36C018">
      <w:start w:val="4"/>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DF0722E"/>
    <w:multiLevelType w:val="hybridMultilevel"/>
    <w:tmpl w:val="8E3CF792"/>
    <w:lvl w:ilvl="0" w:tplc="9922191C">
      <w:start w:val="4"/>
      <w:numFmt w:val="bullet"/>
      <w:lvlText w:val=""/>
      <w:lvlJc w:val="left"/>
      <w:pPr>
        <w:ind w:left="6120" w:hanging="360"/>
      </w:pPr>
      <w:rPr>
        <w:rFonts w:ascii="Wingdings" w:eastAsia="Times New Roman" w:hAnsi="Wingdings" w:cs="Times New Roman" w:hint="default"/>
      </w:rPr>
    </w:lvl>
    <w:lvl w:ilvl="1" w:tplc="08090003" w:tentative="1">
      <w:start w:val="1"/>
      <w:numFmt w:val="bullet"/>
      <w:lvlText w:val="o"/>
      <w:lvlJc w:val="left"/>
      <w:pPr>
        <w:ind w:left="6840" w:hanging="360"/>
      </w:pPr>
      <w:rPr>
        <w:rFonts w:ascii="Courier New" w:hAnsi="Courier New" w:cs="Courier New" w:hint="default"/>
      </w:rPr>
    </w:lvl>
    <w:lvl w:ilvl="2" w:tplc="08090005" w:tentative="1">
      <w:start w:val="1"/>
      <w:numFmt w:val="bullet"/>
      <w:lvlText w:val=""/>
      <w:lvlJc w:val="left"/>
      <w:pPr>
        <w:ind w:left="756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9000" w:hanging="360"/>
      </w:pPr>
      <w:rPr>
        <w:rFonts w:ascii="Courier New" w:hAnsi="Courier New" w:cs="Courier New" w:hint="default"/>
      </w:rPr>
    </w:lvl>
    <w:lvl w:ilvl="5" w:tplc="08090005" w:tentative="1">
      <w:start w:val="1"/>
      <w:numFmt w:val="bullet"/>
      <w:lvlText w:val=""/>
      <w:lvlJc w:val="left"/>
      <w:pPr>
        <w:ind w:left="9720" w:hanging="360"/>
      </w:pPr>
      <w:rPr>
        <w:rFonts w:ascii="Wingdings" w:hAnsi="Wingdings" w:hint="default"/>
      </w:rPr>
    </w:lvl>
    <w:lvl w:ilvl="6" w:tplc="08090001" w:tentative="1">
      <w:start w:val="1"/>
      <w:numFmt w:val="bullet"/>
      <w:lvlText w:val=""/>
      <w:lvlJc w:val="left"/>
      <w:pPr>
        <w:ind w:left="10440" w:hanging="360"/>
      </w:pPr>
      <w:rPr>
        <w:rFonts w:ascii="Symbol" w:hAnsi="Symbol" w:hint="default"/>
      </w:rPr>
    </w:lvl>
    <w:lvl w:ilvl="7" w:tplc="08090003" w:tentative="1">
      <w:start w:val="1"/>
      <w:numFmt w:val="bullet"/>
      <w:lvlText w:val="o"/>
      <w:lvlJc w:val="left"/>
      <w:pPr>
        <w:ind w:left="11160" w:hanging="360"/>
      </w:pPr>
      <w:rPr>
        <w:rFonts w:ascii="Courier New" w:hAnsi="Courier New" w:cs="Courier New" w:hint="default"/>
      </w:rPr>
    </w:lvl>
    <w:lvl w:ilvl="8" w:tplc="08090005" w:tentative="1">
      <w:start w:val="1"/>
      <w:numFmt w:val="bullet"/>
      <w:lvlText w:val=""/>
      <w:lvlJc w:val="left"/>
      <w:pPr>
        <w:ind w:left="118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4603DEA"/>
    <w:multiLevelType w:val="multilevel"/>
    <w:tmpl w:val="16506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A52FF6"/>
    <w:multiLevelType w:val="hybridMultilevel"/>
    <w:tmpl w:val="CF36000E"/>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9342E6"/>
    <w:multiLevelType w:val="hybridMultilevel"/>
    <w:tmpl w:val="425E95F4"/>
    <w:lvl w:ilvl="0" w:tplc="03401352">
      <w:numFmt w:val="bullet"/>
      <w:lvlText w:val="•"/>
      <w:lvlJc w:val="left"/>
      <w:pPr>
        <w:ind w:left="720" w:hanging="360"/>
      </w:pPr>
      <w:rPr>
        <w:rFonts w:ascii="Times New Roman" w:eastAsia="Times New Roman" w:hAnsi="Times New Roman" w:cs="Times New Roman" w:hint="default"/>
      </w:rPr>
    </w:lvl>
    <w:lvl w:ilvl="1" w:tplc="4C3AD954">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C25935"/>
    <w:multiLevelType w:val="hybridMultilevel"/>
    <w:tmpl w:val="8A601BD2"/>
    <w:lvl w:ilvl="0" w:tplc="BD982B9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6201F60"/>
    <w:multiLevelType w:val="hybridMultilevel"/>
    <w:tmpl w:val="75AA8AB8"/>
    <w:lvl w:ilvl="0" w:tplc="67C436DE">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18" w15:restartNumberingAfterBreak="0">
    <w:nsid w:val="68E26888"/>
    <w:multiLevelType w:val="hybridMultilevel"/>
    <w:tmpl w:val="FDF2F77A"/>
    <w:lvl w:ilvl="0" w:tplc="9AFE7200">
      <w:start w:val="15"/>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19"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4274C1"/>
    <w:multiLevelType w:val="hybridMultilevel"/>
    <w:tmpl w:val="41389126"/>
    <w:lvl w:ilvl="0" w:tplc="E696BD64">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2"/>
  </w:num>
  <w:num w:numId="3">
    <w:abstractNumId w:val="20"/>
  </w:num>
  <w:num w:numId="4">
    <w:abstractNumId w:val="5"/>
  </w:num>
  <w:num w:numId="5">
    <w:abstractNumId w:val="11"/>
  </w:num>
  <w:num w:numId="6">
    <w:abstractNumId w:val="8"/>
  </w:num>
  <w:num w:numId="7">
    <w:abstractNumId w:val="12"/>
  </w:num>
  <w:num w:numId="8">
    <w:abstractNumId w:val="1"/>
  </w:num>
  <w:num w:numId="9">
    <w:abstractNumId w:val="19"/>
  </w:num>
  <w:num w:numId="10">
    <w:abstractNumId w:val="6"/>
  </w:num>
  <w:num w:numId="11">
    <w:abstractNumId w:val="9"/>
  </w:num>
  <w:num w:numId="12">
    <w:abstractNumId w:val="7"/>
  </w:num>
  <w:num w:numId="13">
    <w:abstractNumId w:val="2"/>
  </w:num>
  <w:num w:numId="14">
    <w:abstractNumId w:val="10"/>
  </w:num>
  <w:num w:numId="15">
    <w:abstractNumId w:val="13"/>
  </w:num>
  <w:num w:numId="16">
    <w:abstractNumId w:val="16"/>
  </w:num>
  <w:num w:numId="17">
    <w:abstractNumId w:val="14"/>
  </w:num>
  <w:num w:numId="18">
    <w:abstractNumId w:val="3"/>
  </w:num>
  <w:num w:numId="19">
    <w:abstractNumId w:val="15"/>
  </w:num>
  <w:num w:numId="20">
    <w:abstractNumId w:val="21"/>
  </w:num>
  <w:num w:numId="21">
    <w:abstractNumId w:val="17"/>
  </w:num>
  <w:num w:numId="22">
    <w:abstractNumId w:val="4"/>
  </w:num>
  <w:num w:numId="2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360F"/>
    <w:rsid w:val="00003C7D"/>
    <w:rsid w:val="000044AF"/>
    <w:rsid w:val="00004892"/>
    <w:rsid w:val="000049C9"/>
    <w:rsid w:val="0000594A"/>
    <w:rsid w:val="00005965"/>
    <w:rsid w:val="00007D2C"/>
    <w:rsid w:val="00010462"/>
    <w:rsid w:val="000104A2"/>
    <w:rsid w:val="0001102F"/>
    <w:rsid w:val="00011506"/>
    <w:rsid w:val="0001171E"/>
    <w:rsid w:val="00011813"/>
    <w:rsid w:val="00011DBB"/>
    <w:rsid w:val="00012487"/>
    <w:rsid w:val="00012687"/>
    <w:rsid w:val="000126D2"/>
    <w:rsid w:val="00012856"/>
    <w:rsid w:val="00012B20"/>
    <w:rsid w:val="00012C73"/>
    <w:rsid w:val="00013067"/>
    <w:rsid w:val="00013B07"/>
    <w:rsid w:val="00013D3B"/>
    <w:rsid w:val="00013DC7"/>
    <w:rsid w:val="00014832"/>
    <w:rsid w:val="00015187"/>
    <w:rsid w:val="000151D9"/>
    <w:rsid w:val="00016649"/>
    <w:rsid w:val="00016B99"/>
    <w:rsid w:val="00016BB1"/>
    <w:rsid w:val="00017ECC"/>
    <w:rsid w:val="00017EFA"/>
    <w:rsid w:val="0002182D"/>
    <w:rsid w:val="00021D00"/>
    <w:rsid w:val="00022202"/>
    <w:rsid w:val="00022637"/>
    <w:rsid w:val="000230FD"/>
    <w:rsid w:val="00023635"/>
    <w:rsid w:val="000253F8"/>
    <w:rsid w:val="00025F90"/>
    <w:rsid w:val="00025FAF"/>
    <w:rsid w:val="000260A4"/>
    <w:rsid w:val="000267F6"/>
    <w:rsid w:val="0002687D"/>
    <w:rsid w:val="00026CA4"/>
    <w:rsid w:val="00027415"/>
    <w:rsid w:val="00027758"/>
    <w:rsid w:val="00027A7C"/>
    <w:rsid w:val="00027BCA"/>
    <w:rsid w:val="00031BC9"/>
    <w:rsid w:val="00031D24"/>
    <w:rsid w:val="00032315"/>
    <w:rsid w:val="000325C8"/>
    <w:rsid w:val="00032928"/>
    <w:rsid w:val="000346AB"/>
    <w:rsid w:val="000347FC"/>
    <w:rsid w:val="00034ABB"/>
    <w:rsid w:val="000353C9"/>
    <w:rsid w:val="00036553"/>
    <w:rsid w:val="000369F4"/>
    <w:rsid w:val="000374C1"/>
    <w:rsid w:val="000407FA"/>
    <w:rsid w:val="000411D4"/>
    <w:rsid w:val="0004196D"/>
    <w:rsid w:val="00041FBD"/>
    <w:rsid w:val="00041FDD"/>
    <w:rsid w:val="0004215D"/>
    <w:rsid w:val="00042A60"/>
    <w:rsid w:val="000434F1"/>
    <w:rsid w:val="00043787"/>
    <w:rsid w:val="00043F18"/>
    <w:rsid w:val="00044902"/>
    <w:rsid w:val="00045144"/>
    <w:rsid w:val="0004546E"/>
    <w:rsid w:val="00045619"/>
    <w:rsid w:val="00045FD0"/>
    <w:rsid w:val="00046AD2"/>
    <w:rsid w:val="00046C01"/>
    <w:rsid w:val="00047051"/>
    <w:rsid w:val="00047862"/>
    <w:rsid w:val="000500A0"/>
    <w:rsid w:val="0005138B"/>
    <w:rsid w:val="00051728"/>
    <w:rsid w:val="00052769"/>
    <w:rsid w:val="00052CA2"/>
    <w:rsid w:val="00053193"/>
    <w:rsid w:val="000536D4"/>
    <w:rsid w:val="00053AF2"/>
    <w:rsid w:val="00054E42"/>
    <w:rsid w:val="000554ED"/>
    <w:rsid w:val="00055632"/>
    <w:rsid w:val="00055704"/>
    <w:rsid w:val="00055C8B"/>
    <w:rsid w:val="00056291"/>
    <w:rsid w:val="0005695E"/>
    <w:rsid w:val="00057B37"/>
    <w:rsid w:val="00060DF7"/>
    <w:rsid w:val="0006142F"/>
    <w:rsid w:val="00061470"/>
    <w:rsid w:val="00062DB1"/>
    <w:rsid w:val="00063207"/>
    <w:rsid w:val="00063EC7"/>
    <w:rsid w:val="000642FB"/>
    <w:rsid w:val="0006735E"/>
    <w:rsid w:val="00067877"/>
    <w:rsid w:val="00071C13"/>
    <w:rsid w:val="00071E5B"/>
    <w:rsid w:val="00072085"/>
    <w:rsid w:val="000721C3"/>
    <w:rsid w:val="0007255F"/>
    <w:rsid w:val="000726B3"/>
    <w:rsid w:val="0007309F"/>
    <w:rsid w:val="000731B7"/>
    <w:rsid w:val="00073478"/>
    <w:rsid w:val="00073FE5"/>
    <w:rsid w:val="000740E4"/>
    <w:rsid w:val="0007484F"/>
    <w:rsid w:val="00074872"/>
    <w:rsid w:val="0007581B"/>
    <w:rsid w:val="00075A80"/>
    <w:rsid w:val="00075D2A"/>
    <w:rsid w:val="00075F95"/>
    <w:rsid w:val="00076CD0"/>
    <w:rsid w:val="00076F3C"/>
    <w:rsid w:val="00077B60"/>
    <w:rsid w:val="00080B60"/>
    <w:rsid w:val="00082C2E"/>
    <w:rsid w:val="00083308"/>
    <w:rsid w:val="00083C5A"/>
    <w:rsid w:val="000841D7"/>
    <w:rsid w:val="0008445A"/>
    <w:rsid w:val="00084DFC"/>
    <w:rsid w:val="0008515A"/>
    <w:rsid w:val="000858E7"/>
    <w:rsid w:val="000877C4"/>
    <w:rsid w:val="00090152"/>
    <w:rsid w:val="0009163F"/>
    <w:rsid w:val="000919FD"/>
    <w:rsid w:val="00091F46"/>
    <w:rsid w:val="00092772"/>
    <w:rsid w:val="000936B8"/>
    <w:rsid w:val="00093CF9"/>
    <w:rsid w:val="00094648"/>
    <w:rsid w:val="00094721"/>
    <w:rsid w:val="00094A5A"/>
    <w:rsid w:val="000954F7"/>
    <w:rsid w:val="000962CE"/>
    <w:rsid w:val="00097274"/>
    <w:rsid w:val="00097579"/>
    <w:rsid w:val="000A2712"/>
    <w:rsid w:val="000A275C"/>
    <w:rsid w:val="000A2895"/>
    <w:rsid w:val="000A2F7A"/>
    <w:rsid w:val="000A32D6"/>
    <w:rsid w:val="000A39F8"/>
    <w:rsid w:val="000A43C0"/>
    <w:rsid w:val="000A45C6"/>
    <w:rsid w:val="000A4E5F"/>
    <w:rsid w:val="000A51E2"/>
    <w:rsid w:val="000A53FB"/>
    <w:rsid w:val="000A5637"/>
    <w:rsid w:val="000A65A9"/>
    <w:rsid w:val="000A66E6"/>
    <w:rsid w:val="000A6DD0"/>
    <w:rsid w:val="000A74B1"/>
    <w:rsid w:val="000A7927"/>
    <w:rsid w:val="000B091E"/>
    <w:rsid w:val="000B0FF7"/>
    <w:rsid w:val="000B1BC3"/>
    <w:rsid w:val="000B3ADB"/>
    <w:rsid w:val="000B3D3D"/>
    <w:rsid w:val="000B4DBD"/>
    <w:rsid w:val="000B5330"/>
    <w:rsid w:val="000B5C3A"/>
    <w:rsid w:val="000B5E3C"/>
    <w:rsid w:val="000B5F5A"/>
    <w:rsid w:val="000B6CA6"/>
    <w:rsid w:val="000B7753"/>
    <w:rsid w:val="000C02AD"/>
    <w:rsid w:val="000C0553"/>
    <w:rsid w:val="000C0585"/>
    <w:rsid w:val="000C079B"/>
    <w:rsid w:val="000C0CB5"/>
    <w:rsid w:val="000C0E92"/>
    <w:rsid w:val="000C1D18"/>
    <w:rsid w:val="000C1E90"/>
    <w:rsid w:val="000C20CE"/>
    <w:rsid w:val="000C25E0"/>
    <w:rsid w:val="000C2A46"/>
    <w:rsid w:val="000C3B5A"/>
    <w:rsid w:val="000C3FC8"/>
    <w:rsid w:val="000C4FD5"/>
    <w:rsid w:val="000C692A"/>
    <w:rsid w:val="000C6BDD"/>
    <w:rsid w:val="000C70F9"/>
    <w:rsid w:val="000C7AC0"/>
    <w:rsid w:val="000C7E9C"/>
    <w:rsid w:val="000D08D1"/>
    <w:rsid w:val="000D10FA"/>
    <w:rsid w:val="000D1AAA"/>
    <w:rsid w:val="000D366D"/>
    <w:rsid w:val="000D3A5B"/>
    <w:rsid w:val="000D3C5F"/>
    <w:rsid w:val="000D4A78"/>
    <w:rsid w:val="000D4E0A"/>
    <w:rsid w:val="000D5403"/>
    <w:rsid w:val="000D5442"/>
    <w:rsid w:val="000D56D0"/>
    <w:rsid w:val="000D5D03"/>
    <w:rsid w:val="000D63F0"/>
    <w:rsid w:val="000D66BE"/>
    <w:rsid w:val="000D7689"/>
    <w:rsid w:val="000D782A"/>
    <w:rsid w:val="000D7874"/>
    <w:rsid w:val="000D7A1C"/>
    <w:rsid w:val="000E06CF"/>
    <w:rsid w:val="000E0914"/>
    <w:rsid w:val="000E1336"/>
    <w:rsid w:val="000E1B0B"/>
    <w:rsid w:val="000E1CAE"/>
    <w:rsid w:val="000E2026"/>
    <w:rsid w:val="000E23FC"/>
    <w:rsid w:val="000E2A73"/>
    <w:rsid w:val="000E3BFA"/>
    <w:rsid w:val="000E3E2B"/>
    <w:rsid w:val="000E46D1"/>
    <w:rsid w:val="000E6387"/>
    <w:rsid w:val="000E77B7"/>
    <w:rsid w:val="000F0161"/>
    <w:rsid w:val="000F01F2"/>
    <w:rsid w:val="000F102E"/>
    <w:rsid w:val="000F1D8D"/>
    <w:rsid w:val="000F26EA"/>
    <w:rsid w:val="000F2F39"/>
    <w:rsid w:val="000F3491"/>
    <w:rsid w:val="000F3CBD"/>
    <w:rsid w:val="000F3E0F"/>
    <w:rsid w:val="000F3F21"/>
    <w:rsid w:val="000F4166"/>
    <w:rsid w:val="000F451E"/>
    <w:rsid w:val="000F4565"/>
    <w:rsid w:val="000F4A87"/>
    <w:rsid w:val="000F53B4"/>
    <w:rsid w:val="000F5504"/>
    <w:rsid w:val="000F5A19"/>
    <w:rsid w:val="000F6FAA"/>
    <w:rsid w:val="000F751E"/>
    <w:rsid w:val="000F7B86"/>
    <w:rsid w:val="000F7DA3"/>
    <w:rsid w:val="001007F3"/>
    <w:rsid w:val="00100D8B"/>
    <w:rsid w:val="00100E4A"/>
    <w:rsid w:val="00101B0B"/>
    <w:rsid w:val="001023BB"/>
    <w:rsid w:val="00102594"/>
    <w:rsid w:val="00102CC0"/>
    <w:rsid w:val="00103016"/>
    <w:rsid w:val="001046D1"/>
    <w:rsid w:val="0010476A"/>
    <w:rsid w:val="0010505A"/>
    <w:rsid w:val="0010509D"/>
    <w:rsid w:val="0010564C"/>
    <w:rsid w:val="00105920"/>
    <w:rsid w:val="0010636A"/>
    <w:rsid w:val="00107F00"/>
    <w:rsid w:val="0011090D"/>
    <w:rsid w:val="00110D09"/>
    <w:rsid w:val="00110F2A"/>
    <w:rsid w:val="00111320"/>
    <w:rsid w:val="00111686"/>
    <w:rsid w:val="00111BF4"/>
    <w:rsid w:val="00112802"/>
    <w:rsid w:val="00113467"/>
    <w:rsid w:val="001139FE"/>
    <w:rsid w:val="00114725"/>
    <w:rsid w:val="00116486"/>
    <w:rsid w:val="0011693B"/>
    <w:rsid w:val="00117393"/>
    <w:rsid w:val="0011749A"/>
    <w:rsid w:val="00117980"/>
    <w:rsid w:val="001208FE"/>
    <w:rsid w:val="00120B5D"/>
    <w:rsid w:val="00120E41"/>
    <w:rsid w:val="0012130C"/>
    <w:rsid w:val="001213CF"/>
    <w:rsid w:val="00121FF5"/>
    <w:rsid w:val="001229C4"/>
    <w:rsid w:val="00122B8C"/>
    <w:rsid w:val="0012361E"/>
    <w:rsid w:val="00123BA3"/>
    <w:rsid w:val="0012431E"/>
    <w:rsid w:val="0012456D"/>
    <w:rsid w:val="00124711"/>
    <w:rsid w:val="00125951"/>
    <w:rsid w:val="00125E95"/>
    <w:rsid w:val="00125F4B"/>
    <w:rsid w:val="00126248"/>
    <w:rsid w:val="00126ED8"/>
    <w:rsid w:val="00127404"/>
    <w:rsid w:val="00127870"/>
    <w:rsid w:val="00127955"/>
    <w:rsid w:val="00127F06"/>
    <w:rsid w:val="00127F4B"/>
    <w:rsid w:val="001307BE"/>
    <w:rsid w:val="001311F4"/>
    <w:rsid w:val="001315FD"/>
    <w:rsid w:val="0013185B"/>
    <w:rsid w:val="00132913"/>
    <w:rsid w:val="00132C83"/>
    <w:rsid w:val="001330BD"/>
    <w:rsid w:val="00134146"/>
    <w:rsid w:val="00135B72"/>
    <w:rsid w:val="0013606E"/>
    <w:rsid w:val="001376E3"/>
    <w:rsid w:val="00137848"/>
    <w:rsid w:val="00137BC9"/>
    <w:rsid w:val="001405EE"/>
    <w:rsid w:val="00141137"/>
    <w:rsid w:val="0014134F"/>
    <w:rsid w:val="00141D73"/>
    <w:rsid w:val="001428FB"/>
    <w:rsid w:val="001431B4"/>
    <w:rsid w:val="00143C7D"/>
    <w:rsid w:val="001442A4"/>
    <w:rsid w:val="0014512F"/>
    <w:rsid w:val="00145CDE"/>
    <w:rsid w:val="00146396"/>
    <w:rsid w:val="001464B0"/>
    <w:rsid w:val="0014667B"/>
    <w:rsid w:val="00146F54"/>
    <w:rsid w:val="00147304"/>
    <w:rsid w:val="00147C47"/>
    <w:rsid w:val="00150335"/>
    <w:rsid w:val="00150948"/>
    <w:rsid w:val="00150E3F"/>
    <w:rsid w:val="00152296"/>
    <w:rsid w:val="0015288C"/>
    <w:rsid w:val="00152DF5"/>
    <w:rsid w:val="00152F18"/>
    <w:rsid w:val="00153A1A"/>
    <w:rsid w:val="00154DFD"/>
    <w:rsid w:val="0015503C"/>
    <w:rsid w:val="0015527E"/>
    <w:rsid w:val="001565B7"/>
    <w:rsid w:val="0015672E"/>
    <w:rsid w:val="00156B22"/>
    <w:rsid w:val="00156B36"/>
    <w:rsid w:val="00156E54"/>
    <w:rsid w:val="00160D8E"/>
    <w:rsid w:val="001615DB"/>
    <w:rsid w:val="001618E9"/>
    <w:rsid w:val="00161B09"/>
    <w:rsid w:val="001620BF"/>
    <w:rsid w:val="00162218"/>
    <w:rsid w:val="0016253E"/>
    <w:rsid w:val="00162E3D"/>
    <w:rsid w:val="00163827"/>
    <w:rsid w:val="0016398F"/>
    <w:rsid w:val="0016411A"/>
    <w:rsid w:val="001658B9"/>
    <w:rsid w:val="001664B5"/>
    <w:rsid w:val="0016665D"/>
    <w:rsid w:val="00166DFB"/>
    <w:rsid w:val="00167CDC"/>
    <w:rsid w:val="0017035C"/>
    <w:rsid w:val="00170490"/>
    <w:rsid w:val="0017359C"/>
    <w:rsid w:val="001737F9"/>
    <w:rsid w:val="00174088"/>
    <w:rsid w:val="001763E0"/>
    <w:rsid w:val="00176F75"/>
    <w:rsid w:val="00176FEF"/>
    <w:rsid w:val="001779C9"/>
    <w:rsid w:val="00180419"/>
    <w:rsid w:val="001808D6"/>
    <w:rsid w:val="00182165"/>
    <w:rsid w:val="0018216E"/>
    <w:rsid w:val="00182ED1"/>
    <w:rsid w:val="00182F75"/>
    <w:rsid w:val="001837DE"/>
    <w:rsid w:val="00183EC5"/>
    <w:rsid w:val="001849E3"/>
    <w:rsid w:val="00184AFF"/>
    <w:rsid w:val="0018607B"/>
    <w:rsid w:val="00186AEA"/>
    <w:rsid w:val="0018735B"/>
    <w:rsid w:val="00187981"/>
    <w:rsid w:val="00187A9F"/>
    <w:rsid w:val="00187D61"/>
    <w:rsid w:val="001913C6"/>
    <w:rsid w:val="001919F9"/>
    <w:rsid w:val="00192002"/>
    <w:rsid w:val="00192A9F"/>
    <w:rsid w:val="00192BD9"/>
    <w:rsid w:val="00194AF9"/>
    <w:rsid w:val="00195336"/>
    <w:rsid w:val="00195523"/>
    <w:rsid w:val="001955B3"/>
    <w:rsid w:val="0019642B"/>
    <w:rsid w:val="0019690C"/>
    <w:rsid w:val="00196E01"/>
    <w:rsid w:val="00197D93"/>
    <w:rsid w:val="00197FC7"/>
    <w:rsid w:val="001A04DF"/>
    <w:rsid w:val="001A07C6"/>
    <w:rsid w:val="001A13DB"/>
    <w:rsid w:val="001A1652"/>
    <w:rsid w:val="001A1B7E"/>
    <w:rsid w:val="001A1C16"/>
    <w:rsid w:val="001A1E07"/>
    <w:rsid w:val="001A1F4D"/>
    <w:rsid w:val="001A2030"/>
    <w:rsid w:val="001A23D9"/>
    <w:rsid w:val="001A2C41"/>
    <w:rsid w:val="001A2EEE"/>
    <w:rsid w:val="001A334C"/>
    <w:rsid w:val="001A3477"/>
    <w:rsid w:val="001A360E"/>
    <w:rsid w:val="001A4373"/>
    <w:rsid w:val="001A4BFC"/>
    <w:rsid w:val="001A568D"/>
    <w:rsid w:val="001A5AD5"/>
    <w:rsid w:val="001A69FE"/>
    <w:rsid w:val="001A756F"/>
    <w:rsid w:val="001A792E"/>
    <w:rsid w:val="001A79DE"/>
    <w:rsid w:val="001A7A14"/>
    <w:rsid w:val="001B0059"/>
    <w:rsid w:val="001B0114"/>
    <w:rsid w:val="001B069C"/>
    <w:rsid w:val="001B0B7F"/>
    <w:rsid w:val="001B18CF"/>
    <w:rsid w:val="001B219D"/>
    <w:rsid w:val="001B31E6"/>
    <w:rsid w:val="001B3881"/>
    <w:rsid w:val="001B4A41"/>
    <w:rsid w:val="001B5B73"/>
    <w:rsid w:val="001B62A3"/>
    <w:rsid w:val="001B63E1"/>
    <w:rsid w:val="001C025F"/>
    <w:rsid w:val="001C02E3"/>
    <w:rsid w:val="001C052B"/>
    <w:rsid w:val="001C05C7"/>
    <w:rsid w:val="001C0C53"/>
    <w:rsid w:val="001C0EBB"/>
    <w:rsid w:val="001C1393"/>
    <w:rsid w:val="001C1F5A"/>
    <w:rsid w:val="001C2A23"/>
    <w:rsid w:val="001C3313"/>
    <w:rsid w:val="001C3C6A"/>
    <w:rsid w:val="001C3D06"/>
    <w:rsid w:val="001C5579"/>
    <w:rsid w:val="001C5765"/>
    <w:rsid w:val="001C586C"/>
    <w:rsid w:val="001C5C87"/>
    <w:rsid w:val="001C75A0"/>
    <w:rsid w:val="001C787E"/>
    <w:rsid w:val="001D1BF4"/>
    <w:rsid w:val="001D1E7D"/>
    <w:rsid w:val="001D281C"/>
    <w:rsid w:val="001D2B27"/>
    <w:rsid w:val="001D3B11"/>
    <w:rsid w:val="001D3D8B"/>
    <w:rsid w:val="001D3F64"/>
    <w:rsid w:val="001D539F"/>
    <w:rsid w:val="001D5A22"/>
    <w:rsid w:val="001D5ABE"/>
    <w:rsid w:val="001D6457"/>
    <w:rsid w:val="001D6A37"/>
    <w:rsid w:val="001D7586"/>
    <w:rsid w:val="001E0D1E"/>
    <w:rsid w:val="001E0D62"/>
    <w:rsid w:val="001E0E16"/>
    <w:rsid w:val="001E28CD"/>
    <w:rsid w:val="001E2D5F"/>
    <w:rsid w:val="001E30CF"/>
    <w:rsid w:val="001E30DD"/>
    <w:rsid w:val="001E3512"/>
    <w:rsid w:val="001E38EF"/>
    <w:rsid w:val="001E3E82"/>
    <w:rsid w:val="001E4961"/>
    <w:rsid w:val="001E4BDF"/>
    <w:rsid w:val="001E569B"/>
    <w:rsid w:val="001E6552"/>
    <w:rsid w:val="001E72E0"/>
    <w:rsid w:val="001E750B"/>
    <w:rsid w:val="001E79B2"/>
    <w:rsid w:val="001E7C37"/>
    <w:rsid w:val="001E7CAE"/>
    <w:rsid w:val="001F0153"/>
    <w:rsid w:val="001F069F"/>
    <w:rsid w:val="001F0821"/>
    <w:rsid w:val="001F145D"/>
    <w:rsid w:val="001F168E"/>
    <w:rsid w:val="001F2478"/>
    <w:rsid w:val="001F3101"/>
    <w:rsid w:val="001F3BB8"/>
    <w:rsid w:val="001F4316"/>
    <w:rsid w:val="001F4517"/>
    <w:rsid w:val="001F5421"/>
    <w:rsid w:val="001F60C9"/>
    <w:rsid w:val="001F7204"/>
    <w:rsid w:val="001F791D"/>
    <w:rsid w:val="00200AEB"/>
    <w:rsid w:val="00200B64"/>
    <w:rsid w:val="00201B42"/>
    <w:rsid w:val="00201B54"/>
    <w:rsid w:val="0020353E"/>
    <w:rsid w:val="00203E0C"/>
    <w:rsid w:val="00204088"/>
    <w:rsid w:val="0020490E"/>
    <w:rsid w:val="00204FBC"/>
    <w:rsid w:val="002052D1"/>
    <w:rsid w:val="00205378"/>
    <w:rsid w:val="002059F5"/>
    <w:rsid w:val="00206B06"/>
    <w:rsid w:val="00206BA5"/>
    <w:rsid w:val="00206BBE"/>
    <w:rsid w:val="00206C9D"/>
    <w:rsid w:val="00207D38"/>
    <w:rsid w:val="0021052B"/>
    <w:rsid w:val="00212F65"/>
    <w:rsid w:val="00213D3A"/>
    <w:rsid w:val="00213F01"/>
    <w:rsid w:val="00213F96"/>
    <w:rsid w:val="002155EE"/>
    <w:rsid w:val="002160E2"/>
    <w:rsid w:val="00216A53"/>
    <w:rsid w:val="00217D58"/>
    <w:rsid w:val="00217DC5"/>
    <w:rsid w:val="00217FB4"/>
    <w:rsid w:val="00220580"/>
    <w:rsid w:val="002205E7"/>
    <w:rsid w:val="002216D7"/>
    <w:rsid w:val="0022184B"/>
    <w:rsid w:val="0022241F"/>
    <w:rsid w:val="002225A7"/>
    <w:rsid w:val="00222EBD"/>
    <w:rsid w:val="002235EC"/>
    <w:rsid w:val="00224272"/>
    <w:rsid w:val="00224561"/>
    <w:rsid w:val="0022676A"/>
    <w:rsid w:val="00226B76"/>
    <w:rsid w:val="00226B87"/>
    <w:rsid w:val="00227963"/>
    <w:rsid w:val="00227B45"/>
    <w:rsid w:val="00227D5E"/>
    <w:rsid w:val="00230205"/>
    <w:rsid w:val="0023075B"/>
    <w:rsid w:val="00230FB2"/>
    <w:rsid w:val="00231442"/>
    <w:rsid w:val="0023188E"/>
    <w:rsid w:val="00231950"/>
    <w:rsid w:val="00231F6B"/>
    <w:rsid w:val="00232AC0"/>
    <w:rsid w:val="00232E9B"/>
    <w:rsid w:val="00233960"/>
    <w:rsid w:val="00233A20"/>
    <w:rsid w:val="00233BAD"/>
    <w:rsid w:val="00233F72"/>
    <w:rsid w:val="002340E0"/>
    <w:rsid w:val="00234615"/>
    <w:rsid w:val="00234B19"/>
    <w:rsid w:val="00235330"/>
    <w:rsid w:val="00235371"/>
    <w:rsid w:val="002362DA"/>
    <w:rsid w:val="0023639F"/>
    <w:rsid w:val="00237625"/>
    <w:rsid w:val="00237F04"/>
    <w:rsid w:val="0024044C"/>
    <w:rsid w:val="00240D20"/>
    <w:rsid w:val="00241518"/>
    <w:rsid w:val="00242152"/>
    <w:rsid w:val="00242743"/>
    <w:rsid w:val="00242789"/>
    <w:rsid w:val="00242D02"/>
    <w:rsid w:val="002435FA"/>
    <w:rsid w:val="00244020"/>
    <w:rsid w:val="002446AD"/>
    <w:rsid w:val="002454A2"/>
    <w:rsid w:val="002455BC"/>
    <w:rsid w:val="00246437"/>
    <w:rsid w:val="00246A0A"/>
    <w:rsid w:val="002470A3"/>
    <w:rsid w:val="0024763B"/>
    <w:rsid w:val="0025068A"/>
    <w:rsid w:val="00250930"/>
    <w:rsid w:val="00250AF1"/>
    <w:rsid w:val="00250D26"/>
    <w:rsid w:val="00250EE9"/>
    <w:rsid w:val="00251F46"/>
    <w:rsid w:val="00252EC0"/>
    <w:rsid w:val="00252EE4"/>
    <w:rsid w:val="002530E9"/>
    <w:rsid w:val="00253768"/>
    <w:rsid w:val="00253A19"/>
    <w:rsid w:val="002547CB"/>
    <w:rsid w:val="002547CD"/>
    <w:rsid w:val="002548E1"/>
    <w:rsid w:val="0025492C"/>
    <w:rsid w:val="0025558F"/>
    <w:rsid w:val="00255618"/>
    <w:rsid w:val="0025608B"/>
    <w:rsid w:val="002569B1"/>
    <w:rsid w:val="00256F59"/>
    <w:rsid w:val="0025718E"/>
    <w:rsid w:val="002572B7"/>
    <w:rsid w:val="002573C9"/>
    <w:rsid w:val="0025790A"/>
    <w:rsid w:val="00257BE5"/>
    <w:rsid w:val="00257CBD"/>
    <w:rsid w:val="002607C7"/>
    <w:rsid w:val="00260B9F"/>
    <w:rsid w:val="00260D45"/>
    <w:rsid w:val="00261309"/>
    <w:rsid w:val="00261EBD"/>
    <w:rsid w:val="002621EA"/>
    <w:rsid w:val="0026336E"/>
    <w:rsid w:val="00264174"/>
    <w:rsid w:val="00264267"/>
    <w:rsid w:val="00264F86"/>
    <w:rsid w:val="00265350"/>
    <w:rsid w:val="00265C97"/>
    <w:rsid w:val="00265DAC"/>
    <w:rsid w:val="002667C3"/>
    <w:rsid w:val="0026709A"/>
    <w:rsid w:val="00267E1F"/>
    <w:rsid w:val="00270F8D"/>
    <w:rsid w:val="002712E9"/>
    <w:rsid w:val="00271F46"/>
    <w:rsid w:val="00273A92"/>
    <w:rsid w:val="00273B21"/>
    <w:rsid w:val="002756A7"/>
    <w:rsid w:val="00277138"/>
    <w:rsid w:val="00277F81"/>
    <w:rsid w:val="0028075E"/>
    <w:rsid w:val="002809E2"/>
    <w:rsid w:val="00280C56"/>
    <w:rsid w:val="002816C0"/>
    <w:rsid w:val="002818F5"/>
    <w:rsid w:val="00281CFE"/>
    <w:rsid w:val="0028203B"/>
    <w:rsid w:val="002821AF"/>
    <w:rsid w:val="00282364"/>
    <w:rsid w:val="00282441"/>
    <w:rsid w:val="00282739"/>
    <w:rsid w:val="00282969"/>
    <w:rsid w:val="002835AB"/>
    <w:rsid w:val="002838DE"/>
    <w:rsid w:val="00284708"/>
    <w:rsid w:val="00284E47"/>
    <w:rsid w:val="0028574B"/>
    <w:rsid w:val="00285988"/>
    <w:rsid w:val="00285AE6"/>
    <w:rsid w:val="00285D43"/>
    <w:rsid w:val="00285E85"/>
    <w:rsid w:val="0028637B"/>
    <w:rsid w:val="002869FA"/>
    <w:rsid w:val="00286CEA"/>
    <w:rsid w:val="00287208"/>
    <w:rsid w:val="002873C5"/>
    <w:rsid w:val="00290015"/>
    <w:rsid w:val="0029054A"/>
    <w:rsid w:val="002905CB"/>
    <w:rsid w:val="00290FF8"/>
    <w:rsid w:val="002913C8"/>
    <w:rsid w:val="00291B97"/>
    <w:rsid w:val="00291BF8"/>
    <w:rsid w:val="00292223"/>
    <w:rsid w:val="002924E4"/>
    <w:rsid w:val="0029359A"/>
    <w:rsid w:val="00293FE5"/>
    <w:rsid w:val="002940BB"/>
    <w:rsid w:val="00294B0C"/>
    <w:rsid w:val="002956EE"/>
    <w:rsid w:val="00295866"/>
    <w:rsid w:val="002959FC"/>
    <w:rsid w:val="00296B8F"/>
    <w:rsid w:val="0029798E"/>
    <w:rsid w:val="00297D13"/>
    <w:rsid w:val="002A029C"/>
    <w:rsid w:val="002A0BC3"/>
    <w:rsid w:val="002A14DD"/>
    <w:rsid w:val="002A172A"/>
    <w:rsid w:val="002A21CC"/>
    <w:rsid w:val="002A2354"/>
    <w:rsid w:val="002A326D"/>
    <w:rsid w:val="002A3584"/>
    <w:rsid w:val="002A37E4"/>
    <w:rsid w:val="002A3F56"/>
    <w:rsid w:val="002A4208"/>
    <w:rsid w:val="002A440B"/>
    <w:rsid w:val="002A49BD"/>
    <w:rsid w:val="002A49E4"/>
    <w:rsid w:val="002A511C"/>
    <w:rsid w:val="002A5580"/>
    <w:rsid w:val="002A5973"/>
    <w:rsid w:val="002A5E12"/>
    <w:rsid w:val="002A68D6"/>
    <w:rsid w:val="002A6982"/>
    <w:rsid w:val="002A6BED"/>
    <w:rsid w:val="002A6C9D"/>
    <w:rsid w:val="002A7095"/>
    <w:rsid w:val="002A79CF"/>
    <w:rsid w:val="002A7E0F"/>
    <w:rsid w:val="002A7E99"/>
    <w:rsid w:val="002A7EF8"/>
    <w:rsid w:val="002B01FC"/>
    <w:rsid w:val="002B0548"/>
    <w:rsid w:val="002B0908"/>
    <w:rsid w:val="002B0D02"/>
    <w:rsid w:val="002B1632"/>
    <w:rsid w:val="002B163C"/>
    <w:rsid w:val="002B1B3B"/>
    <w:rsid w:val="002B3564"/>
    <w:rsid w:val="002B35CE"/>
    <w:rsid w:val="002B3935"/>
    <w:rsid w:val="002B41A7"/>
    <w:rsid w:val="002B4853"/>
    <w:rsid w:val="002B4869"/>
    <w:rsid w:val="002B4DB4"/>
    <w:rsid w:val="002B59D4"/>
    <w:rsid w:val="002B5BD4"/>
    <w:rsid w:val="002B5D96"/>
    <w:rsid w:val="002B67A6"/>
    <w:rsid w:val="002B6956"/>
    <w:rsid w:val="002B6B8F"/>
    <w:rsid w:val="002B7BA5"/>
    <w:rsid w:val="002B7DFE"/>
    <w:rsid w:val="002C042C"/>
    <w:rsid w:val="002C0493"/>
    <w:rsid w:val="002C0618"/>
    <w:rsid w:val="002C065D"/>
    <w:rsid w:val="002C097F"/>
    <w:rsid w:val="002C1148"/>
    <w:rsid w:val="002C1A0E"/>
    <w:rsid w:val="002C2932"/>
    <w:rsid w:val="002C2BD2"/>
    <w:rsid w:val="002C38C3"/>
    <w:rsid w:val="002C4723"/>
    <w:rsid w:val="002C4834"/>
    <w:rsid w:val="002C49EB"/>
    <w:rsid w:val="002C4A5B"/>
    <w:rsid w:val="002C5B86"/>
    <w:rsid w:val="002C5B94"/>
    <w:rsid w:val="002C5D63"/>
    <w:rsid w:val="002C5E47"/>
    <w:rsid w:val="002C6390"/>
    <w:rsid w:val="002C65D9"/>
    <w:rsid w:val="002C7CDF"/>
    <w:rsid w:val="002D0423"/>
    <w:rsid w:val="002D07BC"/>
    <w:rsid w:val="002D0CF5"/>
    <w:rsid w:val="002D1277"/>
    <w:rsid w:val="002D308C"/>
    <w:rsid w:val="002D3149"/>
    <w:rsid w:val="002D34A6"/>
    <w:rsid w:val="002D4926"/>
    <w:rsid w:val="002D4FC2"/>
    <w:rsid w:val="002D554B"/>
    <w:rsid w:val="002D60CB"/>
    <w:rsid w:val="002D6781"/>
    <w:rsid w:val="002D7883"/>
    <w:rsid w:val="002E06BD"/>
    <w:rsid w:val="002E0872"/>
    <w:rsid w:val="002E0995"/>
    <w:rsid w:val="002E113A"/>
    <w:rsid w:val="002E32B8"/>
    <w:rsid w:val="002E492C"/>
    <w:rsid w:val="002E5003"/>
    <w:rsid w:val="002E55A5"/>
    <w:rsid w:val="002F09D3"/>
    <w:rsid w:val="002F0AAB"/>
    <w:rsid w:val="002F165D"/>
    <w:rsid w:val="002F1A96"/>
    <w:rsid w:val="002F1CD5"/>
    <w:rsid w:val="002F3A90"/>
    <w:rsid w:val="002F4233"/>
    <w:rsid w:val="002F42FF"/>
    <w:rsid w:val="002F4AEA"/>
    <w:rsid w:val="002F50A5"/>
    <w:rsid w:val="002F557A"/>
    <w:rsid w:val="002F5D15"/>
    <w:rsid w:val="002F679A"/>
    <w:rsid w:val="002F6A16"/>
    <w:rsid w:val="002F6CBA"/>
    <w:rsid w:val="002F7F6C"/>
    <w:rsid w:val="0030112E"/>
    <w:rsid w:val="0030194B"/>
    <w:rsid w:val="003038BC"/>
    <w:rsid w:val="00303AC5"/>
    <w:rsid w:val="00303B23"/>
    <w:rsid w:val="00303C6B"/>
    <w:rsid w:val="00304972"/>
    <w:rsid w:val="00305242"/>
    <w:rsid w:val="00306283"/>
    <w:rsid w:val="003066FD"/>
    <w:rsid w:val="0030772B"/>
    <w:rsid w:val="003100CB"/>
    <w:rsid w:val="003107A0"/>
    <w:rsid w:val="00310F53"/>
    <w:rsid w:val="00311C38"/>
    <w:rsid w:val="00312B4D"/>
    <w:rsid w:val="00314DA3"/>
    <w:rsid w:val="00314F7D"/>
    <w:rsid w:val="003150D9"/>
    <w:rsid w:val="0031679E"/>
    <w:rsid w:val="00316F86"/>
    <w:rsid w:val="003179CC"/>
    <w:rsid w:val="00320728"/>
    <w:rsid w:val="0032131E"/>
    <w:rsid w:val="00321502"/>
    <w:rsid w:val="00321EC4"/>
    <w:rsid w:val="0032229D"/>
    <w:rsid w:val="00322BC4"/>
    <w:rsid w:val="00322EA9"/>
    <w:rsid w:val="00323240"/>
    <w:rsid w:val="003235DA"/>
    <w:rsid w:val="00324AE3"/>
    <w:rsid w:val="00324E97"/>
    <w:rsid w:val="00325E0A"/>
    <w:rsid w:val="00325EEE"/>
    <w:rsid w:val="003263ED"/>
    <w:rsid w:val="00326EE9"/>
    <w:rsid w:val="00327773"/>
    <w:rsid w:val="00327A8C"/>
    <w:rsid w:val="00330DD6"/>
    <w:rsid w:val="00330F4C"/>
    <w:rsid w:val="00331A0D"/>
    <w:rsid w:val="00332781"/>
    <w:rsid w:val="00333A79"/>
    <w:rsid w:val="00333B67"/>
    <w:rsid w:val="00333C90"/>
    <w:rsid w:val="00334707"/>
    <w:rsid w:val="0033476F"/>
    <w:rsid w:val="003347FB"/>
    <w:rsid w:val="00334984"/>
    <w:rsid w:val="00335533"/>
    <w:rsid w:val="00335B15"/>
    <w:rsid w:val="00335E70"/>
    <w:rsid w:val="0033621D"/>
    <w:rsid w:val="00336BEE"/>
    <w:rsid w:val="003407BD"/>
    <w:rsid w:val="0034098B"/>
    <w:rsid w:val="00340E69"/>
    <w:rsid w:val="00341105"/>
    <w:rsid w:val="00341EDB"/>
    <w:rsid w:val="00342600"/>
    <w:rsid w:val="00342CCE"/>
    <w:rsid w:val="003434D7"/>
    <w:rsid w:val="00343AC3"/>
    <w:rsid w:val="003443C1"/>
    <w:rsid w:val="0034489A"/>
    <w:rsid w:val="00345F68"/>
    <w:rsid w:val="003461C5"/>
    <w:rsid w:val="00346303"/>
    <w:rsid w:val="00346C4B"/>
    <w:rsid w:val="00346D62"/>
    <w:rsid w:val="00350288"/>
    <w:rsid w:val="00350AFD"/>
    <w:rsid w:val="00350EA3"/>
    <w:rsid w:val="00351B7F"/>
    <w:rsid w:val="0035323E"/>
    <w:rsid w:val="00354143"/>
    <w:rsid w:val="00354B8C"/>
    <w:rsid w:val="00354C05"/>
    <w:rsid w:val="00354D59"/>
    <w:rsid w:val="003568A1"/>
    <w:rsid w:val="003568F3"/>
    <w:rsid w:val="0035779B"/>
    <w:rsid w:val="003577AB"/>
    <w:rsid w:val="00357DDD"/>
    <w:rsid w:val="003606D7"/>
    <w:rsid w:val="00360712"/>
    <w:rsid w:val="00360977"/>
    <w:rsid w:val="00361175"/>
    <w:rsid w:val="003613CE"/>
    <w:rsid w:val="00361645"/>
    <w:rsid w:val="00361886"/>
    <w:rsid w:val="00363EC5"/>
    <w:rsid w:val="00364F40"/>
    <w:rsid w:val="00365CFC"/>
    <w:rsid w:val="003709F2"/>
    <w:rsid w:val="00370AFF"/>
    <w:rsid w:val="003710C3"/>
    <w:rsid w:val="0037121C"/>
    <w:rsid w:val="00372069"/>
    <w:rsid w:val="003725B4"/>
    <w:rsid w:val="00373724"/>
    <w:rsid w:val="00373AE1"/>
    <w:rsid w:val="00373D99"/>
    <w:rsid w:val="003743B9"/>
    <w:rsid w:val="0037552F"/>
    <w:rsid w:val="00376C1C"/>
    <w:rsid w:val="00376FD2"/>
    <w:rsid w:val="003770A0"/>
    <w:rsid w:val="003770A7"/>
    <w:rsid w:val="00381378"/>
    <w:rsid w:val="003813BC"/>
    <w:rsid w:val="00381A17"/>
    <w:rsid w:val="00381A2D"/>
    <w:rsid w:val="00382160"/>
    <w:rsid w:val="0038225E"/>
    <w:rsid w:val="0038374E"/>
    <w:rsid w:val="00384657"/>
    <w:rsid w:val="00385919"/>
    <w:rsid w:val="00385CCC"/>
    <w:rsid w:val="00386D5B"/>
    <w:rsid w:val="00387CA8"/>
    <w:rsid w:val="00387E86"/>
    <w:rsid w:val="00390407"/>
    <w:rsid w:val="00390705"/>
    <w:rsid w:val="00390E21"/>
    <w:rsid w:val="00391915"/>
    <w:rsid w:val="00392314"/>
    <w:rsid w:val="00392600"/>
    <w:rsid w:val="00392FD9"/>
    <w:rsid w:val="00393AF2"/>
    <w:rsid w:val="00394F9F"/>
    <w:rsid w:val="00395660"/>
    <w:rsid w:val="003956D3"/>
    <w:rsid w:val="00395A4F"/>
    <w:rsid w:val="00396328"/>
    <w:rsid w:val="003966A4"/>
    <w:rsid w:val="00397A3C"/>
    <w:rsid w:val="00397DB6"/>
    <w:rsid w:val="003A0656"/>
    <w:rsid w:val="003A0A90"/>
    <w:rsid w:val="003A0CBC"/>
    <w:rsid w:val="003A0E46"/>
    <w:rsid w:val="003A1FE8"/>
    <w:rsid w:val="003A33E5"/>
    <w:rsid w:val="003A3651"/>
    <w:rsid w:val="003A3760"/>
    <w:rsid w:val="003A3826"/>
    <w:rsid w:val="003A3E00"/>
    <w:rsid w:val="003A41C8"/>
    <w:rsid w:val="003A421F"/>
    <w:rsid w:val="003A49F2"/>
    <w:rsid w:val="003A4A47"/>
    <w:rsid w:val="003A5899"/>
    <w:rsid w:val="003A5D8B"/>
    <w:rsid w:val="003A68F0"/>
    <w:rsid w:val="003A6D75"/>
    <w:rsid w:val="003A7F13"/>
    <w:rsid w:val="003B0CE7"/>
    <w:rsid w:val="003B0E3E"/>
    <w:rsid w:val="003B1CBD"/>
    <w:rsid w:val="003B2095"/>
    <w:rsid w:val="003B21C4"/>
    <w:rsid w:val="003B22A3"/>
    <w:rsid w:val="003B2557"/>
    <w:rsid w:val="003B25A5"/>
    <w:rsid w:val="003B25CE"/>
    <w:rsid w:val="003B3700"/>
    <w:rsid w:val="003B4AED"/>
    <w:rsid w:val="003B4CE0"/>
    <w:rsid w:val="003B4FA4"/>
    <w:rsid w:val="003B5C40"/>
    <w:rsid w:val="003B6801"/>
    <w:rsid w:val="003B7014"/>
    <w:rsid w:val="003B723C"/>
    <w:rsid w:val="003B73D4"/>
    <w:rsid w:val="003B7561"/>
    <w:rsid w:val="003C0E35"/>
    <w:rsid w:val="003C16DD"/>
    <w:rsid w:val="003C1D8C"/>
    <w:rsid w:val="003C1FAF"/>
    <w:rsid w:val="003C2378"/>
    <w:rsid w:val="003C2BED"/>
    <w:rsid w:val="003C3025"/>
    <w:rsid w:val="003C3320"/>
    <w:rsid w:val="003C3D99"/>
    <w:rsid w:val="003C512A"/>
    <w:rsid w:val="003C53AF"/>
    <w:rsid w:val="003C579B"/>
    <w:rsid w:val="003C5D1E"/>
    <w:rsid w:val="003C6811"/>
    <w:rsid w:val="003C682F"/>
    <w:rsid w:val="003C6A34"/>
    <w:rsid w:val="003C7B6F"/>
    <w:rsid w:val="003C7F3E"/>
    <w:rsid w:val="003D04AE"/>
    <w:rsid w:val="003D0797"/>
    <w:rsid w:val="003D079B"/>
    <w:rsid w:val="003D0D85"/>
    <w:rsid w:val="003D145B"/>
    <w:rsid w:val="003D1B23"/>
    <w:rsid w:val="003D1BB9"/>
    <w:rsid w:val="003D2DF3"/>
    <w:rsid w:val="003D38B0"/>
    <w:rsid w:val="003D39B8"/>
    <w:rsid w:val="003D56CC"/>
    <w:rsid w:val="003D5FA6"/>
    <w:rsid w:val="003D6170"/>
    <w:rsid w:val="003D6364"/>
    <w:rsid w:val="003D647B"/>
    <w:rsid w:val="003D65B9"/>
    <w:rsid w:val="003D6976"/>
    <w:rsid w:val="003D76FB"/>
    <w:rsid w:val="003D7844"/>
    <w:rsid w:val="003E0218"/>
    <w:rsid w:val="003E14F3"/>
    <w:rsid w:val="003E20A0"/>
    <w:rsid w:val="003E2208"/>
    <w:rsid w:val="003E2485"/>
    <w:rsid w:val="003E29BC"/>
    <w:rsid w:val="003E34D3"/>
    <w:rsid w:val="003E3999"/>
    <w:rsid w:val="003E3E0A"/>
    <w:rsid w:val="003E4500"/>
    <w:rsid w:val="003E45BB"/>
    <w:rsid w:val="003E5C44"/>
    <w:rsid w:val="003E6691"/>
    <w:rsid w:val="003E68CE"/>
    <w:rsid w:val="003E69A9"/>
    <w:rsid w:val="003E6E4E"/>
    <w:rsid w:val="003E7776"/>
    <w:rsid w:val="003E79E3"/>
    <w:rsid w:val="003F0160"/>
    <w:rsid w:val="003F08D1"/>
    <w:rsid w:val="003F17C4"/>
    <w:rsid w:val="003F1E2E"/>
    <w:rsid w:val="003F1F4B"/>
    <w:rsid w:val="003F26C6"/>
    <w:rsid w:val="003F3805"/>
    <w:rsid w:val="003F42F6"/>
    <w:rsid w:val="003F4FEA"/>
    <w:rsid w:val="003F5FF9"/>
    <w:rsid w:val="003F78EC"/>
    <w:rsid w:val="003F7BED"/>
    <w:rsid w:val="003F7D4A"/>
    <w:rsid w:val="003F7E46"/>
    <w:rsid w:val="00400B95"/>
    <w:rsid w:val="00401505"/>
    <w:rsid w:val="0040167A"/>
    <w:rsid w:val="00402BF5"/>
    <w:rsid w:val="00403673"/>
    <w:rsid w:val="00403AE9"/>
    <w:rsid w:val="00403C9A"/>
    <w:rsid w:val="00404CE8"/>
    <w:rsid w:val="00406168"/>
    <w:rsid w:val="00406806"/>
    <w:rsid w:val="0040686B"/>
    <w:rsid w:val="00406E61"/>
    <w:rsid w:val="00407580"/>
    <w:rsid w:val="00407EA8"/>
    <w:rsid w:val="00410DB6"/>
    <w:rsid w:val="00411E19"/>
    <w:rsid w:val="00413056"/>
    <w:rsid w:val="004131B8"/>
    <w:rsid w:val="00413AA7"/>
    <w:rsid w:val="00413ABE"/>
    <w:rsid w:val="00413B34"/>
    <w:rsid w:val="004144AF"/>
    <w:rsid w:val="00414EE1"/>
    <w:rsid w:val="0041669C"/>
    <w:rsid w:val="004167DA"/>
    <w:rsid w:val="00420ACA"/>
    <w:rsid w:val="00420E8C"/>
    <w:rsid w:val="00421876"/>
    <w:rsid w:val="004220A2"/>
    <w:rsid w:val="0042229B"/>
    <w:rsid w:val="00422C58"/>
    <w:rsid w:val="004230AA"/>
    <w:rsid w:val="004234B0"/>
    <w:rsid w:val="004234CE"/>
    <w:rsid w:val="004239FC"/>
    <w:rsid w:val="00425CE9"/>
    <w:rsid w:val="00426EF9"/>
    <w:rsid w:val="00427C85"/>
    <w:rsid w:val="00427EB1"/>
    <w:rsid w:val="00430967"/>
    <w:rsid w:val="00430B62"/>
    <w:rsid w:val="00431514"/>
    <w:rsid w:val="004317E4"/>
    <w:rsid w:val="004320C7"/>
    <w:rsid w:val="00432208"/>
    <w:rsid w:val="00432517"/>
    <w:rsid w:val="00432678"/>
    <w:rsid w:val="00432939"/>
    <w:rsid w:val="00432A0E"/>
    <w:rsid w:val="004331E4"/>
    <w:rsid w:val="004337E2"/>
    <w:rsid w:val="00433C50"/>
    <w:rsid w:val="00434A5C"/>
    <w:rsid w:val="00434ABC"/>
    <w:rsid w:val="00434C4B"/>
    <w:rsid w:val="00435C75"/>
    <w:rsid w:val="00436133"/>
    <w:rsid w:val="004364EF"/>
    <w:rsid w:val="004367DC"/>
    <w:rsid w:val="00436BF6"/>
    <w:rsid w:val="00437062"/>
    <w:rsid w:val="004377D5"/>
    <w:rsid w:val="00437D57"/>
    <w:rsid w:val="004404FC"/>
    <w:rsid w:val="004411CD"/>
    <w:rsid w:val="004412A5"/>
    <w:rsid w:val="00441D7A"/>
    <w:rsid w:val="00442AA3"/>
    <w:rsid w:val="00444AAF"/>
    <w:rsid w:val="00445229"/>
    <w:rsid w:val="00445DFD"/>
    <w:rsid w:val="0044672A"/>
    <w:rsid w:val="004467F7"/>
    <w:rsid w:val="00447223"/>
    <w:rsid w:val="0044727A"/>
    <w:rsid w:val="004475AE"/>
    <w:rsid w:val="004475F5"/>
    <w:rsid w:val="00447C89"/>
    <w:rsid w:val="004505D7"/>
    <w:rsid w:val="00450A57"/>
    <w:rsid w:val="00450AC9"/>
    <w:rsid w:val="00450F21"/>
    <w:rsid w:val="0045277A"/>
    <w:rsid w:val="00453CC9"/>
    <w:rsid w:val="004541D8"/>
    <w:rsid w:val="0045421E"/>
    <w:rsid w:val="004542DD"/>
    <w:rsid w:val="004546DC"/>
    <w:rsid w:val="00456485"/>
    <w:rsid w:val="00457119"/>
    <w:rsid w:val="00457282"/>
    <w:rsid w:val="004573A8"/>
    <w:rsid w:val="00457497"/>
    <w:rsid w:val="00457985"/>
    <w:rsid w:val="00457DB7"/>
    <w:rsid w:val="00457F27"/>
    <w:rsid w:val="00457F86"/>
    <w:rsid w:val="00460C75"/>
    <w:rsid w:val="00460E09"/>
    <w:rsid w:val="00461575"/>
    <w:rsid w:val="00461815"/>
    <w:rsid w:val="00462352"/>
    <w:rsid w:val="00462BBC"/>
    <w:rsid w:val="00462FCD"/>
    <w:rsid w:val="004631C0"/>
    <w:rsid w:val="00463469"/>
    <w:rsid w:val="00463DA0"/>
    <w:rsid w:val="00463F47"/>
    <w:rsid w:val="004640C7"/>
    <w:rsid w:val="00465904"/>
    <w:rsid w:val="00465C42"/>
    <w:rsid w:val="00466519"/>
    <w:rsid w:val="00467635"/>
    <w:rsid w:val="00467B8D"/>
    <w:rsid w:val="004700C4"/>
    <w:rsid w:val="00470772"/>
    <w:rsid w:val="00472D8C"/>
    <w:rsid w:val="00473A1D"/>
    <w:rsid w:val="004744CE"/>
    <w:rsid w:val="00474689"/>
    <w:rsid w:val="00475281"/>
    <w:rsid w:val="0047575C"/>
    <w:rsid w:val="0047680C"/>
    <w:rsid w:val="00477D4A"/>
    <w:rsid w:val="00477F47"/>
    <w:rsid w:val="0048028E"/>
    <w:rsid w:val="00480853"/>
    <w:rsid w:val="00480C23"/>
    <w:rsid w:val="00481249"/>
    <w:rsid w:val="004815E4"/>
    <w:rsid w:val="004824B6"/>
    <w:rsid w:val="004827B5"/>
    <w:rsid w:val="004828E8"/>
    <w:rsid w:val="00482B92"/>
    <w:rsid w:val="00482D9A"/>
    <w:rsid w:val="00482E7C"/>
    <w:rsid w:val="004846F0"/>
    <w:rsid w:val="00484AE1"/>
    <w:rsid w:val="00485CF1"/>
    <w:rsid w:val="00486227"/>
    <w:rsid w:val="00486B6E"/>
    <w:rsid w:val="00487DA1"/>
    <w:rsid w:val="00487F40"/>
    <w:rsid w:val="004918E0"/>
    <w:rsid w:val="00491B79"/>
    <w:rsid w:val="00492D18"/>
    <w:rsid w:val="00493346"/>
    <w:rsid w:val="00493F6E"/>
    <w:rsid w:val="00494C87"/>
    <w:rsid w:val="00494F21"/>
    <w:rsid w:val="00495338"/>
    <w:rsid w:val="00495F52"/>
    <w:rsid w:val="00496849"/>
    <w:rsid w:val="004977EC"/>
    <w:rsid w:val="004A0084"/>
    <w:rsid w:val="004A0290"/>
    <w:rsid w:val="004A04C7"/>
    <w:rsid w:val="004A068D"/>
    <w:rsid w:val="004A11CF"/>
    <w:rsid w:val="004A1DC7"/>
    <w:rsid w:val="004A2CD1"/>
    <w:rsid w:val="004A2F87"/>
    <w:rsid w:val="004A323B"/>
    <w:rsid w:val="004A3462"/>
    <w:rsid w:val="004A3C81"/>
    <w:rsid w:val="004A4B6D"/>
    <w:rsid w:val="004A5101"/>
    <w:rsid w:val="004A52DC"/>
    <w:rsid w:val="004A535C"/>
    <w:rsid w:val="004A69FF"/>
    <w:rsid w:val="004A70A2"/>
    <w:rsid w:val="004A7441"/>
    <w:rsid w:val="004A774D"/>
    <w:rsid w:val="004B19A5"/>
    <w:rsid w:val="004B1D97"/>
    <w:rsid w:val="004B2AA8"/>
    <w:rsid w:val="004B2BBB"/>
    <w:rsid w:val="004B4CA0"/>
    <w:rsid w:val="004B522E"/>
    <w:rsid w:val="004B6018"/>
    <w:rsid w:val="004B6936"/>
    <w:rsid w:val="004B6B69"/>
    <w:rsid w:val="004B6BAA"/>
    <w:rsid w:val="004B6BC1"/>
    <w:rsid w:val="004B6CC8"/>
    <w:rsid w:val="004B70FB"/>
    <w:rsid w:val="004B76CE"/>
    <w:rsid w:val="004B7AE7"/>
    <w:rsid w:val="004B7DA2"/>
    <w:rsid w:val="004C10C4"/>
    <w:rsid w:val="004C1459"/>
    <w:rsid w:val="004C1732"/>
    <w:rsid w:val="004C191A"/>
    <w:rsid w:val="004C1CC5"/>
    <w:rsid w:val="004C20EC"/>
    <w:rsid w:val="004C3344"/>
    <w:rsid w:val="004C4893"/>
    <w:rsid w:val="004C54E8"/>
    <w:rsid w:val="004C723C"/>
    <w:rsid w:val="004C7FEF"/>
    <w:rsid w:val="004D034D"/>
    <w:rsid w:val="004D0602"/>
    <w:rsid w:val="004D14A5"/>
    <w:rsid w:val="004D163E"/>
    <w:rsid w:val="004D1F80"/>
    <w:rsid w:val="004D2019"/>
    <w:rsid w:val="004D2285"/>
    <w:rsid w:val="004D2297"/>
    <w:rsid w:val="004D22E8"/>
    <w:rsid w:val="004D4187"/>
    <w:rsid w:val="004D445E"/>
    <w:rsid w:val="004D4A15"/>
    <w:rsid w:val="004D5D24"/>
    <w:rsid w:val="004D6477"/>
    <w:rsid w:val="004D6971"/>
    <w:rsid w:val="004D78E3"/>
    <w:rsid w:val="004E05AE"/>
    <w:rsid w:val="004E065F"/>
    <w:rsid w:val="004E0E86"/>
    <w:rsid w:val="004E139D"/>
    <w:rsid w:val="004E1A40"/>
    <w:rsid w:val="004E1D0F"/>
    <w:rsid w:val="004E2621"/>
    <w:rsid w:val="004E34A6"/>
    <w:rsid w:val="004E3C20"/>
    <w:rsid w:val="004E3DF0"/>
    <w:rsid w:val="004E418F"/>
    <w:rsid w:val="004E46C3"/>
    <w:rsid w:val="004E47DF"/>
    <w:rsid w:val="004E5A7B"/>
    <w:rsid w:val="004E64B5"/>
    <w:rsid w:val="004E6D00"/>
    <w:rsid w:val="004E703D"/>
    <w:rsid w:val="004E70FC"/>
    <w:rsid w:val="004F0EF5"/>
    <w:rsid w:val="004F2093"/>
    <w:rsid w:val="004F24EA"/>
    <w:rsid w:val="004F26E3"/>
    <w:rsid w:val="004F2CDE"/>
    <w:rsid w:val="004F2F38"/>
    <w:rsid w:val="004F3154"/>
    <w:rsid w:val="004F369A"/>
    <w:rsid w:val="004F3741"/>
    <w:rsid w:val="004F4223"/>
    <w:rsid w:val="004F4A5B"/>
    <w:rsid w:val="004F4F0F"/>
    <w:rsid w:val="004F7AB5"/>
    <w:rsid w:val="0050095D"/>
    <w:rsid w:val="0050154C"/>
    <w:rsid w:val="00501641"/>
    <w:rsid w:val="00501B10"/>
    <w:rsid w:val="0050216A"/>
    <w:rsid w:val="005028BE"/>
    <w:rsid w:val="005029C1"/>
    <w:rsid w:val="005035E4"/>
    <w:rsid w:val="0050369A"/>
    <w:rsid w:val="0050377A"/>
    <w:rsid w:val="005053B2"/>
    <w:rsid w:val="00505833"/>
    <w:rsid w:val="005061B7"/>
    <w:rsid w:val="005061E5"/>
    <w:rsid w:val="00506E72"/>
    <w:rsid w:val="005102FE"/>
    <w:rsid w:val="00510DC3"/>
    <w:rsid w:val="0051122C"/>
    <w:rsid w:val="00511503"/>
    <w:rsid w:val="00511787"/>
    <w:rsid w:val="00512389"/>
    <w:rsid w:val="005123BD"/>
    <w:rsid w:val="0051293A"/>
    <w:rsid w:val="00512EAF"/>
    <w:rsid w:val="00513DA1"/>
    <w:rsid w:val="00513DC8"/>
    <w:rsid w:val="00514101"/>
    <w:rsid w:val="00514E7E"/>
    <w:rsid w:val="00515007"/>
    <w:rsid w:val="0051550D"/>
    <w:rsid w:val="005160FB"/>
    <w:rsid w:val="005166A5"/>
    <w:rsid w:val="00517182"/>
    <w:rsid w:val="00517A42"/>
    <w:rsid w:val="0052141D"/>
    <w:rsid w:val="00521955"/>
    <w:rsid w:val="005222CC"/>
    <w:rsid w:val="005226A2"/>
    <w:rsid w:val="00522885"/>
    <w:rsid w:val="00523310"/>
    <w:rsid w:val="005241A5"/>
    <w:rsid w:val="005242EE"/>
    <w:rsid w:val="00524691"/>
    <w:rsid w:val="00525592"/>
    <w:rsid w:val="00525E05"/>
    <w:rsid w:val="00525E75"/>
    <w:rsid w:val="005266CE"/>
    <w:rsid w:val="0052752E"/>
    <w:rsid w:val="00527C36"/>
    <w:rsid w:val="00527D2C"/>
    <w:rsid w:val="0053033D"/>
    <w:rsid w:val="0053073D"/>
    <w:rsid w:val="00530FCD"/>
    <w:rsid w:val="00531138"/>
    <w:rsid w:val="00531282"/>
    <w:rsid w:val="005312D7"/>
    <w:rsid w:val="005314C5"/>
    <w:rsid w:val="005314F9"/>
    <w:rsid w:val="00531F91"/>
    <w:rsid w:val="005325F7"/>
    <w:rsid w:val="00532CEE"/>
    <w:rsid w:val="0053379F"/>
    <w:rsid w:val="005337CC"/>
    <w:rsid w:val="005339E7"/>
    <w:rsid w:val="00534549"/>
    <w:rsid w:val="005361DE"/>
    <w:rsid w:val="0053703A"/>
    <w:rsid w:val="005376E1"/>
    <w:rsid w:val="00537908"/>
    <w:rsid w:val="005400C7"/>
    <w:rsid w:val="005412F7"/>
    <w:rsid w:val="00544238"/>
    <w:rsid w:val="0054447C"/>
    <w:rsid w:val="0054465A"/>
    <w:rsid w:val="0054467D"/>
    <w:rsid w:val="0054485F"/>
    <w:rsid w:val="00544F65"/>
    <w:rsid w:val="00545F96"/>
    <w:rsid w:val="00546AFF"/>
    <w:rsid w:val="00546D4F"/>
    <w:rsid w:val="00547172"/>
    <w:rsid w:val="005479FE"/>
    <w:rsid w:val="005508B4"/>
    <w:rsid w:val="00550A16"/>
    <w:rsid w:val="00551277"/>
    <w:rsid w:val="005513B8"/>
    <w:rsid w:val="00552F83"/>
    <w:rsid w:val="00554006"/>
    <w:rsid w:val="00554A37"/>
    <w:rsid w:val="00554F9C"/>
    <w:rsid w:val="00555A6E"/>
    <w:rsid w:val="00555CAB"/>
    <w:rsid w:val="00556637"/>
    <w:rsid w:val="00556908"/>
    <w:rsid w:val="00556DCB"/>
    <w:rsid w:val="00556DE2"/>
    <w:rsid w:val="00557315"/>
    <w:rsid w:val="005579F9"/>
    <w:rsid w:val="00557BF2"/>
    <w:rsid w:val="00557C3C"/>
    <w:rsid w:val="00560337"/>
    <w:rsid w:val="00560567"/>
    <w:rsid w:val="0056071E"/>
    <w:rsid w:val="00560807"/>
    <w:rsid w:val="00560BB4"/>
    <w:rsid w:val="005611D0"/>
    <w:rsid w:val="0056160C"/>
    <w:rsid w:val="0056252C"/>
    <w:rsid w:val="005632C1"/>
    <w:rsid w:val="00563424"/>
    <w:rsid w:val="0056350D"/>
    <w:rsid w:val="00563B17"/>
    <w:rsid w:val="00564098"/>
    <w:rsid w:val="00564A2A"/>
    <w:rsid w:val="00565650"/>
    <w:rsid w:val="00565A39"/>
    <w:rsid w:val="00566066"/>
    <w:rsid w:val="0056780F"/>
    <w:rsid w:val="0056788C"/>
    <w:rsid w:val="00567EFE"/>
    <w:rsid w:val="0057022B"/>
    <w:rsid w:val="00570543"/>
    <w:rsid w:val="005706BE"/>
    <w:rsid w:val="00571836"/>
    <w:rsid w:val="0057226A"/>
    <w:rsid w:val="00573D39"/>
    <w:rsid w:val="00574864"/>
    <w:rsid w:val="00574B06"/>
    <w:rsid w:val="00575800"/>
    <w:rsid w:val="00575ACD"/>
    <w:rsid w:val="00575CA4"/>
    <w:rsid w:val="00575F06"/>
    <w:rsid w:val="00576178"/>
    <w:rsid w:val="005769BD"/>
    <w:rsid w:val="00576C6B"/>
    <w:rsid w:val="0057708B"/>
    <w:rsid w:val="00577284"/>
    <w:rsid w:val="00580213"/>
    <w:rsid w:val="00580330"/>
    <w:rsid w:val="005813CF"/>
    <w:rsid w:val="005827A2"/>
    <w:rsid w:val="00583301"/>
    <w:rsid w:val="005838AD"/>
    <w:rsid w:val="0058396E"/>
    <w:rsid w:val="005839D9"/>
    <w:rsid w:val="005845C5"/>
    <w:rsid w:val="00584F51"/>
    <w:rsid w:val="00585619"/>
    <w:rsid w:val="00585AAA"/>
    <w:rsid w:val="00585C14"/>
    <w:rsid w:val="00585D63"/>
    <w:rsid w:val="005871AE"/>
    <w:rsid w:val="005902F0"/>
    <w:rsid w:val="00590307"/>
    <w:rsid w:val="005903F8"/>
    <w:rsid w:val="00590F28"/>
    <w:rsid w:val="0059118B"/>
    <w:rsid w:val="00591951"/>
    <w:rsid w:val="0059198B"/>
    <w:rsid w:val="00591A84"/>
    <w:rsid w:val="00592BB9"/>
    <w:rsid w:val="00592FD4"/>
    <w:rsid w:val="0059326B"/>
    <w:rsid w:val="005933F0"/>
    <w:rsid w:val="00593997"/>
    <w:rsid w:val="0059502A"/>
    <w:rsid w:val="00595292"/>
    <w:rsid w:val="0059542C"/>
    <w:rsid w:val="005954F3"/>
    <w:rsid w:val="005A02C8"/>
    <w:rsid w:val="005A0429"/>
    <w:rsid w:val="005A0DD5"/>
    <w:rsid w:val="005A1192"/>
    <w:rsid w:val="005A1461"/>
    <w:rsid w:val="005A15DE"/>
    <w:rsid w:val="005A1A97"/>
    <w:rsid w:val="005A1B55"/>
    <w:rsid w:val="005A1D5B"/>
    <w:rsid w:val="005A20C5"/>
    <w:rsid w:val="005A2112"/>
    <w:rsid w:val="005A27F6"/>
    <w:rsid w:val="005A2BF4"/>
    <w:rsid w:val="005A3BEF"/>
    <w:rsid w:val="005A3C96"/>
    <w:rsid w:val="005A4925"/>
    <w:rsid w:val="005A540C"/>
    <w:rsid w:val="005A5462"/>
    <w:rsid w:val="005A59AF"/>
    <w:rsid w:val="005A6F17"/>
    <w:rsid w:val="005A70AD"/>
    <w:rsid w:val="005A7132"/>
    <w:rsid w:val="005A7DB4"/>
    <w:rsid w:val="005B0983"/>
    <w:rsid w:val="005B0BD5"/>
    <w:rsid w:val="005B0CEF"/>
    <w:rsid w:val="005B12C6"/>
    <w:rsid w:val="005B1DC7"/>
    <w:rsid w:val="005B2D82"/>
    <w:rsid w:val="005B3236"/>
    <w:rsid w:val="005B3FC5"/>
    <w:rsid w:val="005B42D0"/>
    <w:rsid w:val="005B44F2"/>
    <w:rsid w:val="005B5977"/>
    <w:rsid w:val="005B5CC0"/>
    <w:rsid w:val="005B6522"/>
    <w:rsid w:val="005B6F28"/>
    <w:rsid w:val="005B7093"/>
    <w:rsid w:val="005B7A78"/>
    <w:rsid w:val="005B7CC0"/>
    <w:rsid w:val="005C00BC"/>
    <w:rsid w:val="005C01A0"/>
    <w:rsid w:val="005C0A5D"/>
    <w:rsid w:val="005C0F4C"/>
    <w:rsid w:val="005C2014"/>
    <w:rsid w:val="005C3BE0"/>
    <w:rsid w:val="005C3F6C"/>
    <w:rsid w:val="005C4DB9"/>
    <w:rsid w:val="005C5C0E"/>
    <w:rsid w:val="005C6250"/>
    <w:rsid w:val="005C6392"/>
    <w:rsid w:val="005C7647"/>
    <w:rsid w:val="005D0CBF"/>
    <w:rsid w:val="005D0D04"/>
    <w:rsid w:val="005D114F"/>
    <w:rsid w:val="005D1219"/>
    <w:rsid w:val="005D1787"/>
    <w:rsid w:val="005D1987"/>
    <w:rsid w:val="005D198B"/>
    <w:rsid w:val="005D1B0E"/>
    <w:rsid w:val="005D1D53"/>
    <w:rsid w:val="005D253C"/>
    <w:rsid w:val="005D300C"/>
    <w:rsid w:val="005D3597"/>
    <w:rsid w:val="005D3B5A"/>
    <w:rsid w:val="005D3E1B"/>
    <w:rsid w:val="005D4A4E"/>
    <w:rsid w:val="005D5666"/>
    <w:rsid w:val="005D60A3"/>
    <w:rsid w:val="005D709A"/>
    <w:rsid w:val="005D7F37"/>
    <w:rsid w:val="005D7F47"/>
    <w:rsid w:val="005E017B"/>
    <w:rsid w:val="005E0661"/>
    <w:rsid w:val="005E110F"/>
    <w:rsid w:val="005E13FF"/>
    <w:rsid w:val="005E1796"/>
    <w:rsid w:val="005E1B86"/>
    <w:rsid w:val="005E2CF6"/>
    <w:rsid w:val="005E35AD"/>
    <w:rsid w:val="005E3B9C"/>
    <w:rsid w:val="005E3BFF"/>
    <w:rsid w:val="005E3F24"/>
    <w:rsid w:val="005E4655"/>
    <w:rsid w:val="005E4730"/>
    <w:rsid w:val="005E485D"/>
    <w:rsid w:val="005E4BAD"/>
    <w:rsid w:val="005E5697"/>
    <w:rsid w:val="005E6341"/>
    <w:rsid w:val="005E6ADC"/>
    <w:rsid w:val="005E6D26"/>
    <w:rsid w:val="005E7C8C"/>
    <w:rsid w:val="005E7EFD"/>
    <w:rsid w:val="005E7FD6"/>
    <w:rsid w:val="005F062D"/>
    <w:rsid w:val="005F0649"/>
    <w:rsid w:val="005F09C7"/>
    <w:rsid w:val="005F1553"/>
    <w:rsid w:val="005F1654"/>
    <w:rsid w:val="005F1759"/>
    <w:rsid w:val="005F1B17"/>
    <w:rsid w:val="005F1B3C"/>
    <w:rsid w:val="005F356C"/>
    <w:rsid w:val="005F3976"/>
    <w:rsid w:val="005F3FDC"/>
    <w:rsid w:val="005F47BE"/>
    <w:rsid w:val="005F4E10"/>
    <w:rsid w:val="005F5213"/>
    <w:rsid w:val="005F576A"/>
    <w:rsid w:val="005F5E94"/>
    <w:rsid w:val="005F5FBE"/>
    <w:rsid w:val="005F61A5"/>
    <w:rsid w:val="005F6345"/>
    <w:rsid w:val="005F7545"/>
    <w:rsid w:val="005F768D"/>
    <w:rsid w:val="006008E4"/>
    <w:rsid w:val="00600BC4"/>
    <w:rsid w:val="00600D9A"/>
    <w:rsid w:val="00601215"/>
    <w:rsid w:val="00601A30"/>
    <w:rsid w:val="00601E03"/>
    <w:rsid w:val="006020FA"/>
    <w:rsid w:val="00602B8F"/>
    <w:rsid w:val="00603CA3"/>
    <w:rsid w:val="00603F22"/>
    <w:rsid w:val="006040FA"/>
    <w:rsid w:val="00605464"/>
    <w:rsid w:val="00605CF1"/>
    <w:rsid w:val="00605D4F"/>
    <w:rsid w:val="006073CC"/>
    <w:rsid w:val="00607F2E"/>
    <w:rsid w:val="00610249"/>
    <w:rsid w:val="0061086B"/>
    <w:rsid w:val="00611541"/>
    <w:rsid w:val="0061178D"/>
    <w:rsid w:val="00613391"/>
    <w:rsid w:val="00615DC2"/>
    <w:rsid w:val="00615E9A"/>
    <w:rsid w:val="00616541"/>
    <w:rsid w:val="00616969"/>
    <w:rsid w:val="00616D87"/>
    <w:rsid w:val="0061766E"/>
    <w:rsid w:val="006200E8"/>
    <w:rsid w:val="00621557"/>
    <w:rsid w:val="00621673"/>
    <w:rsid w:val="006218DF"/>
    <w:rsid w:val="006229E1"/>
    <w:rsid w:val="0062314F"/>
    <w:rsid w:val="00623CA2"/>
    <w:rsid w:val="0062444D"/>
    <w:rsid w:val="006249C8"/>
    <w:rsid w:val="00624AA9"/>
    <w:rsid w:val="006251E4"/>
    <w:rsid w:val="00625452"/>
    <w:rsid w:val="00626253"/>
    <w:rsid w:val="0062657B"/>
    <w:rsid w:val="00627D7A"/>
    <w:rsid w:val="00630643"/>
    <w:rsid w:val="00630ADE"/>
    <w:rsid w:val="00630CE3"/>
    <w:rsid w:val="006312F4"/>
    <w:rsid w:val="006318C5"/>
    <w:rsid w:val="00631989"/>
    <w:rsid w:val="00631DF6"/>
    <w:rsid w:val="0063345E"/>
    <w:rsid w:val="00633C46"/>
    <w:rsid w:val="00635A24"/>
    <w:rsid w:val="00635F02"/>
    <w:rsid w:val="00636507"/>
    <w:rsid w:val="0063692F"/>
    <w:rsid w:val="00636C05"/>
    <w:rsid w:val="00637031"/>
    <w:rsid w:val="00637F91"/>
    <w:rsid w:val="00640424"/>
    <w:rsid w:val="00640673"/>
    <w:rsid w:val="00640758"/>
    <w:rsid w:val="00640C15"/>
    <w:rsid w:val="00640CAB"/>
    <w:rsid w:val="00640D28"/>
    <w:rsid w:val="00640DF2"/>
    <w:rsid w:val="0064187A"/>
    <w:rsid w:val="00641E73"/>
    <w:rsid w:val="0064222C"/>
    <w:rsid w:val="006424F9"/>
    <w:rsid w:val="00642A00"/>
    <w:rsid w:val="00643212"/>
    <w:rsid w:val="006432E9"/>
    <w:rsid w:val="006446FF"/>
    <w:rsid w:val="00644E37"/>
    <w:rsid w:val="006454CC"/>
    <w:rsid w:val="00646059"/>
    <w:rsid w:val="00646A12"/>
    <w:rsid w:val="006503C0"/>
    <w:rsid w:val="00650B63"/>
    <w:rsid w:val="00650B77"/>
    <w:rsid w:val="00651367"/>
    <w:rsid w:val="0065138E"/>
    <w:rsid w:val="00651CA4"/>
    <w:rsid w:val="00651D32"/>
    <w:rsid w:val="00651F37"/>
    <w:rsid w:val="006520D4"/>
    <w:rsid w:val="00652844"/>
    <w:rsid w:val="00652E02"/>
    <w:rsid w:val="00653233"/>
    <w:rsid w:val="00653C73"/>
    <w:rsid w:val="00654067"/>
    <w:rsid w:val="00654E32"/>
    <w:rsid w:val="00655F5F"/>
    <w:rsid w:val="00656654"/>
    <w:rsid w:val="006569AA"/>
    <w:rsid w:val="006607FD"/>
    <w:rsid w:val="00660D4D"/>
    <w:rsid w:val="00660DE6"/>
    <w:rsid w:val="00660EA5"/>
    <w:rsid w:val="0066183D"/>
    <w:rsid w:val="00662227"/>
    <w:rsid w:val="00662FEC"/>
    <w:rsid w:val="006646B8"/>
    <w:rsid w:val="006647C5"/>
    <w:rsid w:val="006657DB"/>
    <w:rsid w:val="006658E3"/>
    <w:rsid w:val="00665CDD"/>
    <w:rsid w:val="00666CED"/>
    <w:rsid w:val="00666F4F"/>
    <w:rsid w:val="00667018"/>
    <w:rsid w:val="0066719F"/>
    <w:rsid w:val="006674FC"/>
    <w:rsid w:val="0066763D"/>
    <w:rsid w:val="006700E4"/>
    <w:rsid w:val="006702D5"/>
    <w:rsid w:val="00671243"/>
    <w:rsid w:val="00672220"/>
    <w:rsid w:val="00672316"/>
    <w:rsid w:val="0067313E"/>
    <w:rsid w:val="00673E1B"/>
    <w:rsid w:val="0067417B"/>
    <w:rsid w:val="00674958"/>
    <w:rsid w:val="00674CC7"/>
    <w:rsid w:val="006751A6"/>
    <w:rsid w:val="006751C4"/>
    <w:rsid w:val="0067563B"/>
    <w:rsid w:val="00676F17"/>
    <w:rsid w:val="00677402"/>
    <w:rsid w:val="00677FF1"/>
    <w:rsid w:val="006804BE"/>
    <w:rsid w:val="00680651"/>
    <w:rsid w:val="00680B78"/>
    <w:rsid w:val="00681116"/>
    <w:rsid w:val="0068122D"/>
    <w:rsid w:val="00681C85"/>
    <w:rsid w:val="00682D29"/>
    <w:rsid w:val="006832D1"/>
    <w:rsid w:val="00683474"/>
    <w:rsid w:val="00684330"/>
    <w:rsid w:val="006845CC"/>
    <w:rsid w:val="00684974"/>
    <w:rsid w:val="00684A65"/>
    <w:rsid w:val="00685B9B"/>
    <w:rsid w:val="00686930"/>
    <w:rsid w:val="006878EB"/>
    <w:rsid w:val="006901F6"/>
    <w:rsid w:val="00690A53"/>
    <w:rsid w:val="00691907"/>
    <w:rsid w:val="006919E9"/>
    <w:rsid w:val="0069228E"/>
    <w:rsid w:val="00692369"/>
    <w:rsid w:val="006929E9"/>
    <w:rsid w:val="00693328"/>
    <w:rsid w:val="006943A3"/>
    <w:rsid w:val="00695615"/>
    <w:rsid w:val="006958AC"/>
    <w:rsid w:val="0069662E"/>
    <w:rsid w:val="00696830"/>
    <w:rsid w:val="00697911"/>
    <w:rsid w:val="006A060B"/>
    <w:rsid w:val="006A06B9"/>
    <w:rsid w:val="006A079F"/>
    <w:rsid w:val="006A09A0"/>
    <w:rsid w:val="006A0B26"/>
    <w:rsid w:val="006A2D0B"/>
    <w:rsid w:val="006A347E"/>
    <w:rsid w:val="006A3837"/>
    <w:rsid w:val="006A4930"/>
    <w:rsid w:val="006A4A4E"/>
    <w:rsid w:val="006A4EFB"/>
    <w:rsid w:val="006A6000"/>
    <w:rsid w:val="006A79E7"/>
    <w:rsid w:val="006B0DB8"/>
    <w:rsid w:val="006B15DB"/>
    <w:rsid w:val="006B1F58"/>
    <w:rsid w:val="006B1F71"/>
    <w:rsid w:val="006B2022"/>
    <w:rsid w:val="006B29C6"/>
    <w:rsid w:val="006B2F51"/>
    <w:rsid w:val="006B300B"/>
    <w:rsid w:val="006B40C6"/>
    <w:rsid w:val="006B572F"/>
    <w:rsid w:val="006B5DAF"/>
    <w:rsid w:val="006B5DF6"/>
    <w:rsid w:val="006B64F5"/>
    <w:rsid w:val="006B6DBB"/>
    <w:rsid w:val="006B7039"/>
    <w:rsid w:val="006B7F22"/>
    <w:rsid w:val="006C0855"/>
    <w:rsid w:val="006C1BB6"/>
    <w:rsid w:val="006C1E2D"/>
    <w:rsid w:val="006C264C"/>
    <w:rsid w:val="006C3C33"/>
    <w:rsid w:val="006C4CB1"/>
    <w:rsid w:val="006C517A"/>
    <w:rsid w:val="006C61EB"/>
    <w:rsid w:val="006C6396"/>
    <w:rsid w:val="006C6535"/>
    <w:rsid w:val="006C6A24"/>
    <w:rsid w:val="006C6D0E"/>
    <w:rsid w:val="006C6FB2"/>
    <w:rsid w:val="006C7756"/>
    <w:rsid w:val="006C7BF9"/>
    <w:rsid w:val="006C7C93"/>
    <w:rsid w:val="006C7EA1"/>
    <w:rsid w:val="006D0C94"/>
    <w:rsid w:val="006D0D90"/>
    <w:rsid w:val="006D1724"/>
    <w:rsid w:val="006D18A4"/>
    <w:rsid w:val="006D1D1C"/>
    <w:rsid w:val="006D1F60"/>
    <w:rsid w:val="006D2368"/>
    <w:rsid w:val="006D28F5"/>
    <w:rsid w:val="006D33DC"/>
    <w:rsid w:val="006D4B1D"/>
    <w:rsid w:val="006D4E16"/>
    <w:rsid w:val="006D538F"/>
    <w:rsid w:val="006D57B5"/>
    <w:rsid w:val="006D5BAC"/>
    <w:rsid w:val="006D6202"/>
    <w:rsid w:val="006D6424"/>
    <w:rsid w:val="006D69BF"/>
    <w:rsid w:val="006D6E78"/>
    <w:rsid w:val="006D74F9"/>
    <w:rsid w:val="006E0912"/>
    <w:rsid w:val="006E159E"/>
    <w:rsid w:val="006E1C07"/>
    <w:rsid w:val="006E2A26"/>
    <w:rsid w:val="006E2D5E"/>
    <w:rsid w:val="006E2F8C"/>
    <w:rsid w:val="006E3B1C"/>
    <w:rsid w:val="006E3CE0"/>
    <w:rsid w:val="006E4ADF"/>
    <w:rsid w:val="006E50B5"/>
    <w:rsid w:val="006E5403"/>
    <w:rsid w:val="006E56BE"/>
    <w:rsid w:val="006E61CF"/>
    <w:rsid w:val="006E6451"/>
    <w:rsid w:val="006E702F"/>
    <w:rsid w:val="006E757D"/>
    <w:rsid w:val="006E78EE"/>
    <w:rsid w:val="006E7BD4"/>
    <w:rsid w:val="006F012B"/>
    <w:rsid w:val="006F0735"/>
    <w:rsid w:val="006F0D0D"/>
    <w:rsid w:val="006F106C"/>
    <w:rsid w:val="006F1E62"/>
    <w:rsid w:val="006F30D8"/>
    <w:rsid w:val="006F36D4"/>
    <w:rsid w:val="006F4715"/>
    <w:rsid w:val="006F492C"/>
    <w:rsid w:val="006F4D98"/>
    <w:rsid w:val="006F4E0D"/>
    <w:rsid w:val="006F5F5C"/>
    <w:rsid w:val="006F772A"/>
    <w:rsid w:val="006F77D5"/>
    <w:rsid w:val="00700361"/>
    <w:rsid w:val="00700FD4"/>
    <w:rsid w:val="00701E82"/>
    <w:rsid w:val="00702371"/>
    <w:rsid w:val="00702BE4"/>
    <w:rsid w:val="00702F1D"/>
    <w:rsid w:val="007039C3"/>
    <w:rsid w:val="007041E6"/>
    <w:rsid w:val="007048FA"/>
    <w:rsid w:val="00704AD5"/>
    <w:rsid w:val="007056CF"/>
    <w:rsid w:val="0070576D"/>
    <w:rsid w:val="00705783"/>
    <w:rsid w:val="00705BD8"/>
    <w:rsid w:val="00705F36"/>
    <w:rsid w:val="00706D47"/>
    <w:rsid w:val="00707E62"/>
    <w:rsid w:val="00710327"/>
    <w:rsid w:val="00710F27"/>
    <w:rsid w:val="007111DB"/>
    <w:rsid w:val="00711AA8"/>
    <w:rsid w:val="00712139"/>
    <w:rsid w:val="00712804"/>
    <w:rsid w:val="00713783"/>
    <w:rsid w:val="007139EE"/>
    <w:rsid w:val="00714647"/>
    <w:rsid w:val="0071473E"/>
    <w:rsid w:val="007148A3"/>
    <w:rsid w:val="00714E8F"/>
    <w:rsid w:val="007150A3"/>
    <w:rsid w:val="007159FC"/>
    <w:rsid w:val="00715AD3"/>
    <w:rsid w:val="00715FD9"/>
    <w:rsid w:val="00716D9E"/>
    <w:rsid w:val="0071724F"/>
    <w:rsid w:val="007174F3"/>
    <w:rsid w:val="00717C5E"/>
    <w:rsid w:val="00717D11"/>
    <w:rsid w:val="00720226"/>
    <w:rsid w:val="007207AA"/>
    <w:rsid w:val="00721C29"/>
    <w:rsid w:val="00721F40"/>
    <w:rsid w:val="00721FEA"/>
    <w:rsid w:val="0072254F"/>
    <w:rsid w:val="007225F4"/>
    <w:rsid w:val="007225FD"/>
    <w:rsid w:val="007240EB"/>
    <w:rsid w:val="00724FAB"/>
    <w:rsid w:val="00725420"/>
    <w:rsid w:val="0072602F"/>
    <w:rsid w:val="007269AA"/>
    <w:rsid w:val="00726D7F"/>
    <w:rsid w:val="00727BD6"/>
    <w:rsid w:val="00727CD7"/>
    <w:rsid w:val="00727CE5"/>
    <w:rsid w:val="00727F71"/>
    <w:rsid w:val="0073013B"/>
    <w:rsid w:val="007301E8"/>
    <w:rsid w:val="007319D4"/>
    <w:rsid w:val="007321A7"/>
    <w:rsid w:val="00732363"/>
    <w:rsid w:val="00732C5D"/>
    <w:rsid w:val="00732DDF"/>
    <w:rsid w:val="00732FE0"/>
    <w:rsid w:val="00733007"/>
    <w:rsid w:val="007334F3"/>
    <w:rsid w:val="00733B2B"/>
    <w:rsid w:val="00734076"/>
    <w:rsid w:val="007340CE"/>
    <w:rsid w:val="00734367"/>
    <w:rsid w:val="00734D04"/>
    <w:rsid w:val="0073529D"/>
    <w:rsid w:val="007357D5"/>
    <w:rsid w:val="0073588D"/>
    <w:rsid w:val="00737381"/>
    <w:rsid w:val="007375A8"/>
    <w:rsid w:val="007376E4"/>
    <w:rsid w:val="00737E80"/>
    <w:rsid w:val="00740552"/>
    <w:rsid w:val="00741389"/>
    <w:rsid w:val="007419A7"/>
    <w:rsid w:val="00741D11"/>
    <w:rsid w:val="007425F4"/>
    <w:rsid w:val="00742C19"/>
    <w:rsid w:val="00743827"/>
    <w:rsid w:val="007443D7"/>
    <w:rsid w:val="007449BE"/>
    <w:rsid w:val="007449D4"/>
    <w:rsid w:val="007449E1"/>
    <w:rsid w:val="00744C57"/>
    <w:rsid w:val="0074520D"/>
    <w:rsid w:val="007457F3"/>
    <w:rsid w:val="00745EFB"/>
    <w:rsid w:val="007462C2"/>
    <w:rsid w:val="007463C0"/>
    <w:rsid w:val="00746AB1"/>
    <w:rsid w:val="00750181"/>
    <w:rsid w:val="00750432"/>
    <w:rsid w:val="007504F5"/>
    <w:rsid w:val="00750AE4"/>
    <w:rsid w:val="00750BE8"/>
    <w:rsid w:val="00751454"/>
    <w:rsid w:val="00751856"/>
    <w:rsid w:val="00751CEF"/>
    <w:rsid w:val="00752B56"/>
    <w:rsid w:val="007532C6"/>
    <w:rsid w:val="00754027"/>
    <w:rsid w:val="007540C5"/>
    <w:rsid w:val="00754798"/>
    <w:rsid w:val="0075541B"/>
    <w:rsid w:val="00756109"/>
    <w:rsid w:val="007568C5"/>
    <w:rsid w:val="00756B1A"/>
    <w:rsid w:val="00757470"/>
    <w:rsid w:val="00757DF3"/>
    <w:rsid w:val="007603ED"/>
    <w:rsid w:val="007616EE"/>
    <w:rsid w:val="00761992"/>
    <w:rsid w:val="00761AB8"/>
    <w:rsid w:val="00761B5B"/>
    <w:rsid w:val="00761B7F"/>
    <w:rsid w:val="0076282C"/>
    <w:rsid w:val="00763695"/>
    <w:rsid w:val="00763CA3"/>
    <w:rsid w:val="0076420A"/>
    <w:rsid w:val="007642D8"/>
    <w:rsid w:val="00764DB9"/>
    <w:rsid w:val="00764F58"/>
    <w:rsid w:val="00765085"/>
    <w:rsid w:val="007658C8"/>
    <w:rsid w:val="00765B0B"/>
    <w:rsid w:val="00765D4E"/>
    <w:rsid w:val="007660E2"/>
    <w:rsid w:val="007669B9"/>
    <w:rsid w:val="00767CEF"/>
    <w:rsid w:val="0077045B"/>
    <w:rsid w:val="007725E5"/>
    <w:rsid w:val="00772869"/>
    <w:rsid w:val="00772CFC"/>
    <w:rsid w:val="00772E09"/>
    <w:rsid w:val="00773277"/>
    <w:rsid w:val="00773D4E"/>
    <w:rsid w:val="00774100"/>
    <w:rsid w:val="0077433A"/>
    <w:rsid w:val="0077489A"/>
    <w:rsid w:val="007751DD"/>
    <w:rsid w:val="007759C6"/>
    <w:rsid w:val="00780217"/>
    <w:rsid w:val="0078138E"/>
    <w:rsid w:val="0078160D"/>
    <w:rsid w:val="00781679"/>
    <w:rsid w:val="00781B3F"/>
    <w:rsid w:val="007822AA"/>
    <w:rsid w:val="00782670"/>
    <w:rsid w:val="007827E3"/>
    <w:rsid w:val="00782EA2"/>
    <w:rsid w:val="007830F4"/>
    <w:rsid w:val="007831C4"/>
    <w:rsid w:val="00783B6C"/>
    <w:rsid w:val="00784122"/>
    <w:rsid w:val="0078480B"/>
    <w:rsid w:val="00784E36"/>
    <w:rsid w:val="00784F92"/>
    <w:rsid w:val="00785B08"/>
    <w:rsid w:val="00786134"/>
    <w:rsid w:val="00786357"/>
    <w:rsid w:val="007867F3"/>
    <w:rsid w:val="007869AA"/>
    <w:rsid w:val="007872EC"/>
    <w:rsid w:val="00787A2E"/>
    <w:rsid w:val="00787D3D"/>
    <w:rsid w:val="00787F24"/>
    <w:rsid w:val="00790374"/>
    <w:rsid w:val="00790535"/>
    <w:rsid w:val="00790B53"/>
    <w:rsid w:val="00790F5E"/>
    <w:rsid w:val="007912C1"/>
    <w:rsid w:val="00791685"/>
    <w:rsid w:val="00791874"/>
    <w:rsid w:val="00791DBD"/>
    <w:rsid w:val="007928D2"/>
    <w:rsid w:val="00792B6A"/>
    <w:rsid w:val="00792B78"/>
    <w:rsid w:val="00792EE9"/>
    <w:rsid w:val="00793EAF"/>
    <w:rsid w:val="00794DE6"/>
    <w:rsid w:val="007959C4"/>
    <w:rsid w:val="00796CEB"/>
    <w:rsid w:val="00796E63"/>
    <w:rsid w:val="00797B33"/>
    <w:rsid w:val="00797B74"/>
    <w:rsid w:val="007A0A9D"/>
    <w:rsid w:val="007A1409"/>
    <w:rsid w:val="007A1472"/>
    <w:rsid w:val="007A17A8"/>
    <w:rsid w:val="007A17CD"/>
    <w:rsid w:val="007A213E"/>
    <w:rsid w:val="007A402C"/>
    <w:rsid w:val="007A4687"/>
    <w:rsid w:val="007A4B16"/>
    <w:rsid w:val="007A58CE"/>
    <w:rsid w:val="007A627A"/>
    <w:rsid w:val="007A65A6"/>
    <w:rsid w:val="007A6D09"/>
    <w:rsid w:val="007A6D77"/>
    <w:rsid w:val="007A7488"/>
    <w:rsid w:val="007A7CE5"/>
    <w:rsid w:val="007B00F1"/>
    <w:rsid w:val="007B11FA"/>
    <w:rsid w:val="007B15E5"/>
    <w:rsid w:val="007B237C"/>
    <w:rsid w:val="007B296E"/>
    <w:rsid w:val="007B2E20"/>
    <w:rsid w:val="007B353C"/>
    <w:rsid w:val="007B3B92"/>
    <w:rsid w:val="007B3ECC"/>
    <w:rsid w:val="007B401C"/>
    <w:rsid w:val="007B40A5"/>
    <w:rsid w:val="007B4591"/>
    <w:rsid w:val="007B4A41"/>
    <w:rsid w:val="007B6693"/>
    <w:rsid w:val="007B6A42"/>
    <w:rsid w:val="007B751D"/>
    <w:rsid w:val="007B76AD"/>
    <w:rsid w:val="007C04EB"/>
    <w:rsid w:val="007C1D0F"/>
    <w:rsid w:val="007C1FBA"/>
    <w:rsid w:val="007C3C93"/>
    <w:rsid w:val="007C42DE"/>
    <w:rsid w:val="007C47D3"/>
    <w:rsid w:val="007C55B2"/>
    <w:rsid w:val="007C6711"/>
    <w:rsid w:val="007C67D4"/>
    <w:rsid w:val="007C6EC7"/>
    <w:rsid w:val="007C7095"/>
    <w:rsid w:val="007C77FD"/>
    <w:rsid w:val="007D0E4F"/>
    <w:rsid w:val="007D14DE"/>
    <w:rsid w:val="007D1D93"/>
    <w:rsid w:val="007D2427"/>
    <w:rsid w:val="007D2EAE"/>
    <w:rsid w:val="007D332F"/>
    <w:rsid w:val="007D4C16"/>
    <w:rsid w:val="007D545B"/>
    <w:rsid w:val="007D595D"/>
    <w:rsid w:val="007D5CDD"/>
    <w:rsid w:val="007D68F4"/>
    <w:rsid w:val="007D774D"/>
    <w:rsid w:val="007D7CA7"/>
    <w:rsid w:val="007E0255"/>
    <w:rsid w:val="007E0386"/>
    <w:rsid w:val="007E06E4"/>
    <w:rsid w:val="007E0DB3"/>
    <w:rsid w:val="007E20CE"/>
    <w:rsid w:val="007E2594"/>
    <w:rsid w:val="007E3FDF"/>
    <w:rsid w:val="007E6E89"/>
    <w:rsid w:val="007E71F9"/>
    <w:rsid w:val="007E7466"/>
    <w:rsid w:val="007E7F27"/>
    <w:rsid w:val="007E7FDB"/>
    <w:rsid w:val="007F086D"/>
    <w:rsid w:val="007F0EAF"/>
    <w:rsid w:val="007F167D"/>
    <w:rsid w:val="007F1F97"/>
    <w:rsid w:val="007F2621"/>
    <w:rsid w:val="007F2BB0"/>
    <w:rsid w:val="007F32C6"/>
    <w:rsid w:val="007F3782"/>
    <w:rsid w:val="007F457E"/>
    <w:rsid w:val="007F475D"/>
    <w:rsid w:val="007F5358"/>
    <w:rsid w:val="007F53F1"/>
    <w:rsid w:val="007F665E"/>
    <w:rsid w:val="007F6F9B"/>
    <w:rsid w:val="007F6FD9"/>
    <w:rsid w:val="007F799A"/>
    <w:rsid w:val="008002E9"/>
    <w:rsid w:val="00801573"/>
    <w:rsid w:val="0080180B"/>
    <w:rsid w:val="008022A2"/>
    <w:rsid w:val="008037A3"/>
    <w:rsid w:val="008038B8"/>
    <w:rsid w:val="00805246"/>
    <w:rsid w:val="00805C22"/>
    <w:rsid w:val="00805E25"/>
    <w:rsid w:val="00807369"/>
    <w:rsid w:val="00810F56"/>
    <w:rsid w:val="00811215"/>
    <w:rsid w:val="00811508"/>
    <w:rsid w:val="008126AD"/>
    <w:rsid w:val="00812E21"/>
    <w:rsid w:val="008138F0"/>
    <w:rsid w:val="008140DF"/>
    <w:rsid w:val="00814575"/>
    <w:rsid w:val="0081565F"/>
    <w:rsid w:val="00815B8B"/>
    <w:rsid w:val="00815C9A"/>
    <w:rsid w:val="00816666"/>
    <w:rsid w:val="008169F4"/>
    <w:rsid w:val="00816DA9"/>
    <w:rsid w:val="008174FD"/>
    <w:rsid w:val="00817807"/>
    <w:rsid w:val="00817D18"/>
    <w:rsid w:val="00817FEA"/>
    <w:rsid w:val="0082004F"/>
    <w:rsid w:val="00820B19"/>
    <w:rsid w:val="008216F3"/>
    <w:rsid w:val="00823317"/>
    <w:rsid w:val="0082374F"/>
    <w:rsid w:val="008238B6"/>
    <w:rsid w:val="00824003"/>
    <w:rsid w:val="008241C0"/>
    <w:rsid w:val="00824354"/>
    <w:rsid w:val="008247B0"/>
    <w:rsid w:val="00824907"/>
    <w:rsid w:val="00824C1C"/>
    <w:rsid w:val="00825580"/>
    <w:rsid w:val="00825C18"/>
    <w:rsid w:val="0082611B"/>
    <w:rsid w:val="00826689"/>
    <w:rsid w:val="008272DB"/>
    <w:rsid w:val="00827EF0"/>
    <w:rsid w:val="008308FE"/>
    <w:rsid w:val="00830C1C"/>
    <w:rsid w:val="00830CBF"/>
    <w:rsid w:val="00831159"/>
    <w:rsid w:val="00832961"/>
    <w:rsid w:val="00832A41"/>
    <w:rsid w:val="008335BF"/>
    <w:rsid w:val="00833844"/>
    <w:rsid w:val="00834318"/>
    <w:rsid w:val="008346BF"/>
    <w:rsid w:val="008348F0"/>
    <w:rsid w:val="00834B58"/>
    <w:rsid w:val="00835478"/>
    <w:rsid w:val="00835AEE"/>
    <w:rsid w:val="00835B88"/>
    <w:rsid w:val="008364BC"/>
    <w:rsid w:val="00836753"/>
    <w:rsid w:val="008377F6"/>
    <w:rsid w:val="00840638"/>
    <w:rsid w:val="00841486"/>
    <w:rsid w:val="008427B9"/>
    <w:rsid w:val="00842B3E"/>
    <w:rsid w:val="00842E86"/>
    <w:rsid w:val="0084379E"/>
    <w:rsid w:val="00844ED3"/>
    <w:rsid w:val="00845E00"/>
    <w:rsid w:val="00846614"/>
    <w:rsid w:val="008467FE"/>
    <w:rsid w:val="00847C37"/>
    <w:rsid w:val="00850143"/>
    <w:rsid w:val="00850A10"/>
    <w:rsid w:val="00850BD4"/>
    <w:rsid w:val="008511C2"/>
    <w:rsid w:val="008528F6"/>
    <w:rsid w:val="0085362A"/>
    <w:rsid w:val="0085482D"/>
    <w:rsid w:val="00855108"/>
    <w:rsid w:val="0085675F"/>
    <w:rsid w:val="00860973"/>
    <w:rsid w:val="0086247A"/>
    <w:rsid w:val="0086304F"/>
    <w:rsid w:val="008631DA"/>
    <w:rsid w:val="00863334"/>
    <w:rsid w:val="00863792"/>
    <w:rsid w:val="00863A3C"/>
    <w:rsid w:val="00864A43"/>
    <w:rsid w:val="00866817"/>
    <w:rsid w:val="008672A1"/>
    <w:rsid w:val="008677CC"/>
    <w:rsid w:val="008701BE"/>
    <w:rsid w:val="0087332B"/>
    <w:rsid w:val="00874102"/>
    <w:rsid w:val="00875F5E"/>
    <w:rsid w:val="00876093"/>
    <w:rsid w:val="0087627D"/>
    <w:rsid w:val="0087698F"/>
    <w:rsid w:val="00877512"/>
    <w:rsid w:val="00877EF8"/>
    <w:rsid w:val="00877FBE"/>
    <w:rsid w:val="00880A6F"/>
    <w:rsid w:val="00880B50"/>
    <w:rsid w:val="008811CC"/>
    <w:rsid w:val="008817B3"/>
    <w:rsid w:val="00882896"/>
    <w:rsid w:val="00882B68"/>
    <w:rsid w:val="00882CB4"/>
    <w:rsid w:val="008836F1"/>
    <w:rsid w:val="008839A2"/>
    <w:rsid w:val="008855C2"/>
    <w:rsid w:val="00885D9E"/>
    <w:rsid w:val="00886572"/>
    <w:rsid w:val="00886C2F"/>
    <w:rsid w:val="008877D4"/>
    <w:rsid w:val="00887C83"/>
    <w:rsid w:val="00890434"/>
    <w:rsid w:val="008908AD"/>
    <w:rsid w:val="00891D74"/>
    <w:rsid w:val="00891EB8"/>
    <w:rsid w:val="0089214F"/>
    <w:rsid w:val="00892171"/>
    <w:rsid w:val="0089219E"/>
    <w:rsid w:val="0089224D"/>
    <w:rsid w:val="008931D6"/>
    <w:rsid w:val="0089358E"/>
    <w:rsid w:val="00893908"/>
    <w:rsid w:val="00893DAD"/>
    <w:rsid w:val="00894D30"/>
    <w:rsid w:val="008957D6"/>
    <w:rsid w:val="0089589D"/>
    <w:rsid w:val="008977FB"/>
    <w:rsid w:val="00897986"/>
    <w:rsid w:val="008A0263"/>
    <w:rsid w:val="008A0FCA"/>
    <w:rsid w:val="008A15F0"/>
    <w:rsid w:val="008A1835"/>
    <w:rsid w:val="008A1887"/>
    <w:rsid w:val="008A1ACB"/>
    <w:rsid w:val="008A1B2C"/>
    <w:rsid w:val="008A26D8"/>
    <w:rsid w:val="008A2916"/>
    <w:rsid w:val="008A2B16"/>
    <w:rsid w:val="008A33B5"/>
    <w:rsid w:val="008A52EB"/>
    <w:rsid w:val="008A5C40"/>
    <w:rsid w:val="008A6B4F"/>
    <w:rsid w:val="008A6DF6"/>
    <w:rsid w:val="008A786A"/>
    <w:rsid w:val="008A7ECC"/>
    <w:rsid w:val="008A7EDF"/>
    <w:rsid w:val="008B00C2"/>
    <w:rsid w:val="008B0775"/>
    <w:rsid w:val="008B15A6"/>
    <w:rsid w:val="008B22E3"/>
    <w:rsid w:val="008B29EF"/>
    <w:rsid w:val="008B2B28"/>
    <w:rsid w:val="008B2E12"/>
    <w:rsid w:val="008B3C2D"/>
    <w:rsid w:val="008B4488"/>
    <w:rsid w:val="008B49EC"/>
    <w:rsid w:val="008B4CD0"/>
    <w:rsid w:val="008B5136"/>
    <w:rsid w:val="008B63EC"/>
    <w:rsid w:val="008B6B31"/>
    <w:rsid w:val="008B6C6F"/>
    <w:rsid w:val="008B7416"/>
    <w:rsid w:val="008B781C"/>
    <w:rsid w:val="008B79A8"/>
    <w:rsid w:val="008B7B47"/>
    <w:rsid w:val="008C000A"/>
    <w:rsid w:val="008C005E"/>
    <w:rsid w:val="008C0248"/>
    <w:rsid w:val="008C03E0"/>
    <w:rsid w:val="008C08B2"/>
    <w:rsid w:val="008C090B"/>
    <w:rsid w:val="008C0912"/>
    <w:rsid w:val="008C1984"/>
    <w:rsid w:val="008C239A"/>
    <w:rsid w:val="008C2CB2"/>
    <w:rsid w:val="008C2E93"/>
    <w:rsid w:val="008C35FD"/>
    <w:rsid w:val="008C38E0"/>
    <w:rsid w:val="008C436E"/>
    <w:rsid w:val="008C43B0"/>
    <w:rsid w:val="008C4551"/>
    <w:rsid w:val="008C4B00"/>
    <w:rsid w:val="008C4BD2"/>
    <w:rsid w:val="008C5B12"/>
    <w:rsid w:val="008C69DB"/>
    <w:rsid w:val="008C6DBF"/>
    <w:rsid w:val="008C7848"/>
    <w:rsid w:val="008D0A8D"/>
    <w:rsid w:val="008D0CD1"/>
    <w:rsid w:val="008D0FE3"/>
    <w:rsid w:val="008D189D"/>
    <w:rsid w:val="008D2159"/>
    <w:rsid w:val="008D3254"/>
    <w:rsid w:val="008D3329"/>
    <w:rsid w:val="008D33FD"/>
    <w:rsid w:val="008D388B"/>
    <w:rsid w:val="008D38F9"/>
    <w:rsid w:val="008D41E9"/>
    <w:rsid w:val="008D4479"/>
    <w:rsid w:val="008D4EBA"/>
    <w:rsid w:val="008D597B"/>
    <w:rsid w:val="008D5D00"/>
    <w:rsid w:val="008D67BF"/>
    <w:rsid w:val="008D69C6"/>
    <w:rsid w:val="008E075C"/>
    <w:rsid w:val="008E136B"/>
    <w:rsid w:val="008E1379"/>
    <w:rsid w:val="008E1BBD"/>
    <w:rsid w:val="008E1D62"/>
    <w:rsid w:val="008E20EF"/>
    <w:rsid w:val="008E2ACA"/>
    <w:rsid w:val="008E2FC6"/>
    <w:rsid w:val="008E3443"/>
    <w:rsid w:val="008E37D4"/>
    <w:rsid w:val="008E3984"/>
    <w:rsid w:val="008E4587"/>
    <w:rsid w:val="008E47CA"/>
    <w:rsid w:val="008E523E"/>
    <w:rsid w:val="008E5D5F"/>
    <w:rsid w:val="008E5FCC"/>
    <w:rsid w:val="008E6522"/>
    <w:rsid w:val="008E6D22"/>
    <w:rsid w:val="008E703C"/>
    <w:rsid w:val="008E737A"/>
    <w:rsid w:val="008E7D82"/>
    <w:rsid w:val="008E7F6E"/>
    <w:rsid w:val="008F04F0"/>
    <w:rsid w:val="008F050E"/>
    <w:rsid w:val="008F0906"/>
    <w:rsid w:val="008F0A11"/>
    <w:rsid w:val="008F0B9E"/>
    <w:rsid w:val="008F132C"/>
    <w:rsid w:val="008F1433"/>
    <w:rsid w:val="008F1D9A"/>
    <w:rsid w:val="008F27ED"/>
    <w:rsid w:val="008F360A"/>
    <w:rsid w:val="008F55AB"/>
    <w:rsid w:val="008F5BAA"/>
    <w:rsid w:val="008F692D"/>
    <w:rsid w:val="008F6B49"/>
    <w:rsid w:val="008F6C0B"/>
    <w:rsid w:val="0090015F"/>
    <w:rsid w:val="00900E1C"/>
    <w:rsid w:val="00900E9D"/>
    <w:rsid w:val="009010A3"/>
    <w:rsid w:val="00901D40"/>
    <w:rsid w:val="00902810"/>
    <w:rsid w:val="0090284D"/>
    <w:rsid w:val="0090317F"/>
    <w:rsid w:val="0090364D"/>
    <w:rsid w:val="009038B3"/>
    <w:rsid w:val="009040D9"/>
    <w:rsid w:val="009050A8"/>
    <w:rsid w:val="00905585"/>
    <w:rsid w:val="00905A04"/>
    <w:rsid w:val="00905F5F"/>
    <w:rsid w:val="0090634C"/>
    <w:rsid w:val="00906C58"/>
    <w:rsid w:val="009070F6"/>
    <w:rsid w:val="0090752B"/>
    <w:rsid w:val="00907CE2"/>
    <w:rsid w:val="00907EB5"/>
    <w:rsid w:val="00910C74"/>
    <w:rsid w:val="0091130C"/>
    <w:rsid w:val="009129F8"/>
    <w:rsid w:val="009151C8"/>
    <w:rsid w:val="00915C2F"/>
    <w:rsid w:val="00915DFF"/>
    <w:rsid w:val="00916913"/>
    <w:rsid w:val="00916A9D"/>
    <w:rsid w:val="00916C1C"/>
    <w:rsid w:val="009171CF"/>
    <w:rsid w:val="009173DE"/>
    <w:rsid w:val="009176EB"/>
    <w:rsid w:val="00917A2E"/>
    <w:rsid w:val="00917B2F"/>
    <w:rsid w:val="00917EF0"/>
    <w:rsid w:val="00920E37"/>
    <w:rsid w:val="00921822"/>
    <w:rsid w:val="00921D59"/>
    <w:rsid w:val="0092208E"/>
    <w:rsid w:val="00923ADD"/>
    <w:rsid w:val="00923DD1"/>
    <w:rsid w:val="00923FFD"/>
    <w:rsid w:val="00924797"/>
    <w:rsid w:val="00925C30"/>
    <w:rsid w:val="009260EB"/>
    <w:rsid w:val="0092630C"/>
    <w:rsid w:val="009269EB"/>
    <w:rsid w:val="00926C4A"/>
    <w:rsid w:val="00927A70"/>
    <w:rsid w:val="00930C79"/>
    <w:rsid w:val="00930E6B"/>
    <w:rsid w:val="00931049"/>
    <w:rsid w:val="00931C82"/>
    <w:rsid w:val="00931DB5"/>
    <w:rsid w:val="00932EFF"/>
    <w:rsid w:val="0093393B"/>
    <w:rsid w:val="00933D7A"/>
    <w:rsid w:val="00934094"/>
    <w:rsid w:val="00934429"/>
    <w:rsid w:val="00935331"/>
    <w:rsid w:val="009357F5"/>
    <w:rsid w:val="00936A26"/>
    <w:rsid w:val="00936C68"/>
    <w:rsid w:val="00937091"/>
    <w:rsid w:val="0093756C"/>
    <w:rsid w:val="00937FF5"/>
    <w:rsid w:val="00940574"/>
    <w:rsid w:val="00940F45"/>
    <w:rsid w:val="0094126E"/>
    <w:rsid w:val="009415C6"/>
    <w:rsid w:val="009420E9"/>
    <w:rsid w:val="009425FE"/>
    <w:rsid w:val="009434C8"/>
    <w:rsid w:val="0094484D"/>
    <w:rsid w:val="0094566C"/>
    <w:rsid w:val="009456B6"/>
    <w:rsid w:val="00945EEA"/>
    <w:rsid w:val="00946B60"/>
    <w:rsid w:val="00946D8C"/>
    <w:rsid w:val="00947E38"/>
    <w:rsid w:val="00947F00"/>
    <w:rsid w:val="0095174E"/>
    <w:rsid w:val="00951E3C"/>
    <w:rsid w:val="00952A86"/>
    <w:rsid w:val="009535AD"/>
    <w:rsid w:val="00954374"/>
    <w:rsid w:val="009543BA"/>
    <w:rsid w:val="0095490C"/>
    <w:rsid w:val="00954EFF"/>
    <w:rsid w:val="00955095"/>
    <w:rsid w:val="00955123"/>
    <w:rsid w:val="00955516"/>
    <w:rsid w:val="009559CB"/>
    <w:rsid w:val="00957AB4"/>
    <w:rsid w:val="00957B1A"/>
    <w:rsid w:val="00960492"/>
    <w:rsid w:val="0096094C"/>
    <w:rsid w:val="00960BFA"/>
    <w:rsid w:val="00961D29"/>
    <w:rsid w:val="00961F87"/>
    <w:rsid w:val="0096277A"/>
    <w:rsid w:val="00962C19"/>
    <w:rsid w:val="00963165"/>
    <w:rsid w:val="009636BF"/>
    <w:rsid w:val="00963C9D"/>
    <w:rsid w:val="00963EFA"/>
    <w:rsid w:val="00964284"/>
    <w:rsid w:val="0096499E"/>
    <w:rsid w:val="00964C3B"/>
    <w:rsid w:val="009650F2"/>
    <w:rsid w:val="00965162"/>
    <w:rsid w:val="00965699"/>
    <w:rsid w:val="00966276"/>
    <w:rsid w:val="00967821"/>
    <w:rsid w:val="00967C1B"/>
    <w:rsid w:val="00967DFD"/>
    <w:rsid w:val="009708B8"/>
    <w:rsid w:val="009718A9"/>
    <w:rsid w:val="009745EF"/>
    <w:rsid w:val="009752B6"/>
    <w:rsid w:val="009756F6"/>
    <w:rsid w:val="00975832"/>
    <w:rsid w:val="00977449"/>
    <w:rsid w:val="0098044E"/>
    <w:rsid w:val="009807F5"/>
    <w:rsid w:val="00980B27"/>
    <w:rsid w:val="00982802"/>
    <w:rsid w:val="009829F1"/>
    <w:rsid w:val="00983C9C"/>
    <w:rsid w:val="00983D8E"/>
    <w:rsid w:val="00984250"/>
    <w:rsid w:val="00984D44"/>
    <w:rsid w:val="00985296"/>
    <w:rsid w:val="00985785"/>
    <w:rsid w:val="00986655"/>
    <w:rsid w:val="00986680"/>
    <w:rsid w:val="00986EC7"/>
    <w:rsid w:val="0098733A"/>
    <w:rsid w:val="0098757B"/>
    <w:rsid w:val="009877AA"/>
    <w:rsid w:val="00990931"/>
    <w:rsid w:val="00990C74"/>
    <w:rsid w:val="00991C30"/>
    <w:rsid w:val="00992027"/>
    <w:rsid w:val="009920D0"/>
    <w:rsid w:val="00992252"/>
    <w:rsid w:val="0099316B"/>
    <w:rsid w:val="00994B1E"/>
    <w:rsid w:val="0099560F"/>
    <w:rsid w:val="0099663F"/>
    <w:rsid w:val="00996F7A"/>
    <w:rsid w:val="00997544"/>
    <w:rsid w:val="009A001A"/>
    <w:rsid w:val="009A02A3"/>
    <w:rsid w:val="009A06A8"/>
    <w:rsid w:val="009A13D6"/>
    <w:rsid w:val="009A251A"/>
    <w:rsid w:val="009A2868"/>
    <w:rsid w:val="009A2DC8"/>
    <w:rsid w:val="009A2DCB"/>
    <w:rsid w:val="009A38E7"/>
    <w:rsid w:val="009A4F16"/>
    <w:rsid w:val="009A5322"/>
    <w:rsid w:val="009A6019"/>
    <w:rsid w:val="009A6321"/>
    <w:rsid w:val="009A662D"/>
    <w:rsid w:val="009A6795"/>
    <w:rsid w:val="009A75F0"/>
    <w:rsid w:val="009A7D4D"/>
    <w:rsid w:val="009B0C02"/>
    <w:rsid w:val="009B0E4D"/>
    <w:rsid w:val="009B15AC"/>
    <w:rsid w:val="009B1829"/>
    <w:rsid w:val="009B1875"/>
    <w:rsid w:val="009B3367"/>
    <w:rsid w:val="009B34C0"/>
    <w:rsid w:val="009B53E8"/>
    <w:rsid w:val="009B56BF"/>
    <w:rsid w:val="009B6110"/>
    <w:rsid w:val="009B69C0"/>
    <w:rsid w:val="009B7FA3"/>
    <w:rsid w:val="009C0D43"/>
    <w:rsid w:val="009C0DFB"/>
    <w:rsid w:val="009C1AB1"/>
    <w:rsid w:val="009C1FF2"/>
    <w:rsid w:val="009C2735"/>
    <w:rsid w:val="009C2CEC"/>
    <w:rsid w:val="009C2E64"/>
    <w:rsid w:val="009C2EE8"/>
    <w:rsid w:val="009C3038"/>
    <w:rsid w:val="009C3829"/>
    <w:rsid w:val="009C39B1"/>
    <w:rsid w:val="009C3AA9"/>
    <w:rsid w:val="009C47B5"/>
    <w:rsid w:val="009C4ADA"/>
    <w:rsid w:val="009C656B"/>
    <w:rsid w:val="009C6680"/>
    <w:rsid w:val="009C6CB3"/>
    <w:rsid w:val="009D0048"/>
    <w:rsid w:val="009D1C32"/>
    <w:rsid w:val="009D2096"/>
    <w:rsid w:val="009D2974"/>
    <w:rsid w:val="009D2ECD"/>
    <w:rsid w:val="009D2ED8"/>
    <w:rsid w:val="009D3426"/>
    <w:rsid w:val="009D4337"/>
    <w:rsid w:val="009D453A"/>
    <w:rsid w:val="009D476E"/>
    <w:rsid w:val="009D56C9"/>
    <w:rsid w:val="009D697C"/>
    <w:rsid w:val="009D7842"/>
    <w:rsid w:val="009D78B4"/>
    <w:rsid w:val="009D7ABD"/>
    <w:rsid w:val="009D7F29"/>
    <w:rsid w:val="009E06E0"/>
    <w:rsid w:val="009E1D5E"/>
    <w:rsid w:val="009E431C"/>
    <w:rsid w:val="009E53D6"/>
    <w:rsid w:val="009E6069"/>
    <w:rsid w:val="009E61AC"/>
    <w:rsid w:val="009E6920"/>
    <w:rsid w:val="009E698A"/>
    <w:rsid w:val="009E7671"/>
    <w:rsid w:val="009E7676"/>
    <w:rsid w:val="009F002A"/>
    <w:rsid w:val="009F1C80"/>
    <w:rsid w:val="009F1FA8"/>
    <w:rsid w:val="009F2D27"/>
    <w:rsid w:val="009F32C9"/>
    <w:rsid w:val="009F343B"/>
    <w:rsid w:val="009F389A"/>
    <w:rsid w:val="009F3EDB"/>
    <w:rsid w:val="009F44D7"/>
    <w:rsid w:val="009F4711"/>
    <w:rsid w:val="009F49B7"/>
    <w:rsid w:val="009F4A88"/>
    <w:rsid w:val="009F4E15"/>
    <w:rsid w:val="009F50B9"/>
    <w:rsid w:val="009F56FE"/>
    <w:rsid w:val="009F5D26"/>
    <w:rsid w:val="009F6182"/>
    <w:rsid w:val="009F6B73"/>
    <w:rsid w:val="009F6F26"/>
    <w:rsid w:val="009F7827"/>
    <w:rsid w:val="009F7909"/>
    <w:rsid w:val="009F7BBC"/>
    <w:rsid w:val="00A00B0D"/>
    <w:rsid w:val="00A01B45"/>
    <w:rsid w:val="00A0258D"/>
    <w:rsid w:val="00A02842"/>
    <w:rsid w:val="00A03364"/>
    <w:rsid w:val="00A033BF"/>
    <w:rsid w:val="00A036B0"/>
    <w:rsid w:val="00A04382"/>
    <w:rsid w:val="00A04766"/>
    <w:rsid w:val="00A048CF"/>
    <w:rsid w:val="00A0503D"/>
    <w:rsid w:val="00A0525E"/>
    <w:rsid w:val="00A07063"/>
    <w:rsid w:val="00A074FA"/>
    <w:rsid w:val="00A076FF"/>
    <w:rsid w:val="00A07DAE"/>
    <w:rsid w:val="00A100B8"/>
    <w:rsid w:val="00A108BB"/>
    <w:rsid w:val="00A112C6"/>
    <w:rsid w:val="00A11836"/>
    <w:rsid w:val="00A11AA7"/>
    <w:rsid w:val="00A11B6C"/>
    <w:rsid w:val="00A1231A"/>
    <w:rsid w:val="00A13234"/>
    <w:rsid w:val="00A13E58"/>
    <w:rsid w:val="00A143D2"/>
    <w:rsid w:val="00A14596"/>
    <w:rsid w:val="00A15E62"/>
    <w:rsid w:val="00A16AD0"/>
    <w:rsid w:val="00A17413"/>
    <w:rsid w:val="00A17BA8"/>
    <w:rsid w:val="00A17F49"/>
    <w:rsid w:val="00A20646"/>
    <w:rsid w:val="00A21620"/>
    <w:rsid w:val="00A21D36"/>
    <w:rsid w:val="00A22616"/>
    <w:rsid w:val="00A24053"/>
    <w:rsid w:val="00A24676"/>
    <w:rsid w:val="00A246D6"/>
    <w:rsid w:val="00A247A5"/>
    <w:rsid w:val="00A2496E"/>
    <w:rsid w:val="00A24A89"/>
    <w:rsid w:val="00A2571F"/>
    <w:rsid w:val="00A25ECD"/>
    <w:rsid w:val="00A25F99"/>
    <w:rsid w:val="00A26FEB"/>
    <w:rsid w:val="00A27030"/>
    <w:rsid w:val="00A27394"/>
    <w:rsid w:val="00A279E3"/>
    <w:rsid w:val="00A30286"/>
    <w:rsid w:val="00A30440"/>
    <w:rsid w:val="00A30A79"/>
    <w:rsid w:val="00A331B2"/>
    <w:rsid w:val="00A335BF"/>
    <w:rsid w:val="00A33C12"/>
    <w:rsid w:val="00A33CC3"/>
    <w:rsid w:val="00A34A2E"/>
    <w:rsid w:val="00A3509E"/>
    <w:rsid w:val="00A3539D"/>
    <w:rsid w:val="00A35674"/>
    <w:rsid w:val="00A358B8"/>
    <w:rsid w:val="00A408EF"/>
    <w:rsid w:val="00A41263"/>
    <w:rsid w:val="00A42225"/>
    <w:rsid w:val="00A4230D"/>
    <w:rsid w:val="00A427E0"/>
    <w:rsid w:val="00A4335F"/>
    <w:rsid w:val="00A43F8F"/>
    <w:rsid w:val="00A443D7"/>
    <w:rsid w:val="00A4459E"/>
    <w:rsid w:val="00A46CBC"/>
    <w:rsid w:val="00A47259"/>
    <w:rsid w:val="00A47CB1"/>
    <w:rsid w:val="00A50CDC"/>
    <w:rsid w:val="00A50D81"/>
    <w:rsid w:val="00A50DD7"/>
    <w:rsid w:val="00A51177"/>
    <w:rsid w:val="00A51EFC"/>
    <w:rsid w:val="00A52565"/>
    <w:rsid w:val="00A53B1D"/>
    <w:rsid w:val="00A53C9E"/>
    <w:rsid w:val="00A5523D"/>
    <w:rsid w:val="00A552B0"/>
    <w:rsid w:val="00A55706"/>
    <w:rsid w:val="00A563C0"/>
    <w:rsid w:val="00A56DC2"/>
    <w:rsid w:val="00A56FDE"/>
    <w:rsid w:val="00A5758E"/>
    <w:rsid w:val="00A60506"/>
    <w:rsid w:val="00A60E4A"/>
    <w:rsid w:val="00A613E4"/>
    <w:rsid w:val="00A618D3"/>
    <w:rsid w:val="00A61E59"/>
    <w:rsid w:val="00A62031"/>
    <w:rsid w:val="00A629F6"/>
    <w:rsid w:val="00A62BCA"/>
    <w:rsid w:val="00A62E7F"/>
    <w:rsid w:val="00A63852"/>
    <w:rsid w:val="00A63959"/>
    <w:rsid w:val="00A63F62"/>
    <w:rsid w:val="00A64389"/>
    <w:rsid w:val="00A649F1"/>
    <w:rsid w:val="00A64D30"/>
    <w:rsid w:val="00A671B5"/>
    <w:rsid w:val="00A67435"/>
    <w:rsid w:val="00A710B0"/>
    <w:rsid w:val="00A716BD"/>
    <w:rsid w:val="00A71F63"/>
    <w:rsid w:val="00A73945"/>
    <w:rsid w:val="00A73A06"/>
    <w:rsid w:val="00A73A33"/>
    <w:rsid w:val="00A743B5"/>
    <w:rsid w:val="00A7485B"/>
    <w:rsid w:val="00A7518C"/>
    <w:rsid w:val="00A75553"/>
    <w:rsid w:val="00A756ED"/>
    <w:rsid w:val="00A7613A"/>
    <w:rsid w:val="00A762AA"/>
    <w:rsid w:val="00A7675F"/>
    <w:rsid w:val="00A77246"/>
    <w:rsid w:val="00A776EA"/>
    <w:rsid w:val="00A81072"/>
    <w:rsid w:val="00A813C5"/>
    <w:rsid w:val="00A8140E"/>
    <w:rsid w:val="00A81533"/>
    <w:rsid w:val="00A81B65"/>
    <w:rsid w:val="00A825C3"/>
    <w:rsid w:val="00A8276D"/>
    <w:rsid w:val="00A82982"/>
    <w:rsid w:val="00A83AA5"/>
    <w:rsid w:val="00A83BF6"/>
    <w:rsid w:val="00A8443E"/>
    <w:rsid w:val="00A84BDD"/>
    <w:rsid w:val="00A86042"/>
    <w:rsid w:val="00A8637B"/>
    <w:rsid w:val="00A867A9"/>
    <w:rsid w:val="00A86B73"/>
    <w:rsid w:val="00A87198"/>
    <w:rsid w:val="00A87CDE"/>
    <w:rsid w:val="00A87E6C"/>
    <w:rsid w:val="00A90F92"/>
    <w:rsid w:val="00A915B4"/>
    <w:rsid w:val="00A91AE0"/>
    <w:rsid w:val="00A91B89"/>
    <w:rsid w:val="00A92069"/>
    <w:rsid w:val="00A92BC9"/>
    <w:rsid w:val="00A93632"/>
    <w:rsid w:val="00A9370E"/>
    <w:rsid w:val="00A93840"/>
    <w:rsid w:val="00A94B7A"/>
    <w:rsid w:val="00A95633"/>
    <w:rsid w:val="00A956A4"/>
    <w:rsid w:val="00A967F1"/>
    <w:rsid w:val="00AA041B"/>
    <w:rsid w:val="00AA0888"/>
    <w:rsid w:val="00AA0B10"/>
    <w:rsid w:val="00AA102A"/>
    <w:rsid w:val="00AA11F2"/>
    <w:rsid w:val="00AA122C"/>
    <w:rsid w:val="00AA1451"/>
    <w:rsid w:val="00AA1AA0"/>
    <w:rsid w:val="00AA1AEB"/>
    <w:rsid w:val="00AA1E67"/>
    <w:rsid w:val="00AA26C1"/>
    <w:rsid w:val="00AA2840"/>
    <w:rsid w:val="00AA33BB"/>
    <w:rsid w:val="00AA4228"/>
    <w:rsid w:val="00AA449D"/>
    <w:rsid w:val="00AA459C"/>
    <w:rsid w:val="00AA5800"/>
    <w:rsid w:val="00AA6514"/>
    <w:rsid w:val="00AA6F46"/>
    <w:rsid w:val="00AA7545"/>
    <w:rsid w:val="00AA77AD"/>
    <w:rsid w:val="00AA7E26"/>
    <w:rsid w:val="00AA7E29"/>
    <w:rsid w:val="00AB02FF"/>
    <w:rsid w:val="00AB037A"/>
    <w:rsid w:val="00AB0451"/>
    <w:rsid w:val="00AB0F92"/>
    <w:rsid w:val="00AB1297"/>
    <w:rsid w:val="00AB1507"/>
    <w:rsid w:val="00AB175E"/>
    <w:rsid w:val="00AB2335"/>
    <w:rsid w:val="00AB254A"/>
    <w:rsid w:val="00AB26D2"/>
    <w:rsid w:val="00AB2764"/>
    <w:rsid w:val="00AB321A"/>
    <w:rsid w:val="00AB3812"/>
    <w:rsid w:val="00AB3A75"/>
    <w:rsid w:val="00AB5148"/>
    <w:rsid w:val="00AB5EC6"/>
    <w:rsid w:val="00AB6B27"/>
    <w:rsid w:val="00AB6C04"/>
    <w:rsid w:val="00AB6E66"/>
    <w:rsid w:val="00AB7D10"/>
    <w:rsid w:val="00AC03FA"/>
    <w:rsid w:val="00AC105D"/>
    <w:rsid w:val="00AC2490"/>
    <w:rsid w:val="00AC2611"/>
    <w:rsid w:val="00AC2967"/>
    <w:rsid w:val="00AC2A77"/>
    <w:rsid w:val="00AC44F5"/>
    <w:rsid w:val="00AC61CA"/>
    <w:rsid w:val="00AC621F"/>
    <w:rsid w:val="00AC68ED"/>
    <w:rsid w:val="00AC6E92"/>
    <w:rsid w:val="00AC7F7F"/>
    <w:rsid w:val="00AD00B6"/>
    <w:rsid w:val="00AD0155"/>
    <w:rsid w:val="00AD0304"/>
    <w:rsid w:val="00AD0CFF"/>
    <w:rsid w:val="00AD17A6"/>
    <w:rsid w:val="00AD1935"/>
    <w:rsid w:val="00AD1DE1"/>
    <w:rsid w:val="00AD2358"/>
    <w:rsid w:val="00AD2583"/>
    <w:rsid w:val="00AD2B44"/>
    <w:rsid w:val="00AD2D27"/>
    <w:rsid w:val="00AD4C76"/>
    <w:rsid w:val="00AD50CA"/>
    <w:rsid w:val="00AD5383"/>
    <w:rsid w:val="00AD5B4A"/>
    <w:rsid w:val="00AD64FC"/>
    <w:rsid w:val="00AD7357"/>
    <w:rsid w:val="00AD7782"/>
    <w:rsid w:val="00AE0EEB"/>
    <w:rsid w:val="00AE1224"/>
    <w:rsid w:val="00AE13FB"/>
    <w:rsid w:val="00AE16FB"/>
    <w:rsid w:val="00AE1B40"/>
    <w:rsid w:val="00AE1F77"/>
    <w:rsid w:val="00AE25BA"/>
    <w:rsid w:val="00AE25C7"/>
    <w:rsid w:val="00AE2C8B"/>
    <w:rsid w:val="00AE3050"/>
    <w:rsid w:val="00AE433C"/>
    <w:rsid w:val="00AE439B"/>
    <w:rsid w:val="00AE586B"/>
    <w:rsid w:val="00AE6EE5"/>
    <w:rsid w:val="00AE6F01"/>
    <w:rsid w:val="00AE7542"/>
    <w:rsid w:val="00AE7BAE"/>
    <w:rsid w:val="00AF0992"/>
    <w:rsid w:val="00AF175A"/>
    <w:rsid w:val="00AF1A2A"/>
    <w:rsid w:val="00AF1B9B"/>
    <w:rsid w:val="00AF1D8D"/>
    <w:rsid w:val="00AF1E68"/>
    <w:rsid w:val="00AF2271"/>
    <w:rsid w:val="00AF281F"/>
    <w:rsid w:val="00AF2DF2"/>
    <w:rsid w:val="00AF311A"/>
    <w:rsid w:val="00AF33F4"/>
    <w:rsid w:val="00AF454A"/>
    <w:rsid w:val="00AF4B6A"/>
    <w:rsid w:val="00AF4F91"/>
    <w:rsid w:val="00AF59DD"/>
    <w:rsid w:val="00AF642A"/>
    <w:rsid w:val="00AF6BCB"/>
    <w:rsid w:val="00B0006C"/>
    <w:rsid w:val="00B0069F"/>
    <w:rsid w:val="00B007AE"/>
    <w:rsid w:val="00B0152E"/>
    <w:rsid w:val="00B01958"/>
    <w:rsid w:val="00B02F77"/>
    <w:rsid w:val="00B0374F"/>
    <w:rsid w:val="00B03E96"/>
    <w:rsid w:val="00B04202"/>
    <w:rsid w:val="00B04DDD"/>
    <w:rsid w:val="00B04FC2"/>
    <w:rsid w:val="00B05477"/>
    <w:rsid w:val="00B05BA2"/>
    <w:rsid w:val="00B05F48"/>
    <w:rsid w:val="00B0626C"/>
    <w:rsid w:val="00B065C8"/>
    <w:rsid w:val="00B06BEA"/>
    <w:rsid w:val="00B07157"/>
    <w:rsid w:val="00B077BA"/>
    <w:rsid w:val="00B115ED"/>
    <w:rsid w:val="00B11ED6"/>
    <w:rsid w:val="00B134E4"/>
    <w:rsid w:val="00B13EA8"/>
    <w:rsid w:val="00B14421"/>
    <w:rsid w:val="00B14802"/>
    <w:rsid w:val="00B15899"/>
    <w:rsid w:val="00B163E5"/>
    <w:rsid w:val="00B16812"/>
    <w:rsid w:val="00B16A3B"/>
    <w:rsid w:val="00B17CB6"/>
    <w:rsid w:val="00B2059C"/>
    <w:rsid w:val="00B2081C"/>
    <w:rsid w:val="00B20BA8"/>
    <w:rsid w:val="00B20C05"/>
    <w:rsid w:val="00B2107E"/>
    <w:rsid w:val="00B2224C"/>
    <w:rsid w:val="00B22F40"/>
    <w:rsid w:val="00B23D89"/>
    <w:rsid w:val="00B240DB"/>
    <w:rsid w:val="00B2467D"/>
    <w:rsid w:val="00B24D27"/>
    <w:rsid w:val="00B252B9"/>
    <w:rsid w:val="00B253F8"/>
    <w:rsid w:val="00B2613F"/>
    <w:rsid w:val="00B263C0"/>
    <w:rsid w:val="00B26528"/>
    <w:rsid w:val="00B2660B"/>
    <w:rsid w:val="00B26E77"/>
    <w:rsid w:val="00B27729"/>
    <w:rsid w:val="00B27FF8"/>
    <w:rsid w:val="00B3006B"/>
    <w:rsid w:val="00B301BB"/>
    <w:rsid w:val="00B3053E"/>
    <w:rsid w:val="00B319F2"/>
    <w:rsid w:val="00B327AB"/>
    <w:rsid w:val="00B331A7"/>
    <w:rsid w:val="00B33286"/>
    <w:rsid w:val="00B33412"/>
    <w:rsid w:val="00B33F42"/>
    <w:rsid w:val="00B34B26"/>
    <w:rsid w:val="00B35556"/>
    <w:rsid w:val="00B355C7"/>
    <w:rsid w:val="00B3579B"/>
    <w:rsid w:val="00B357BD"/>
    <w:rsid w:val="00B35F0B"/>
    <w:rsid w:val="00B37426"/>
    <w:rsid w:val="00B402CC"/>
    <w:rsid w:val="00B40E67"/>
    <w:rsid w:val="00B42826"/>
    <w:rsid w:val="00B42E49"/>
    <w:rsid w:val="00B43457"/>
    <w:rsid w:val="00B44BB4"/>
    <w:rsid w:val="00B451E0"/>
    <w:rsid w:val="00B4656E"/>
    <w:rsid w:val="00B46E37"/>
    <w:rsid w:val="00B4780E"/>
    <w:rsid w:val="00B47E32"/>
    <w:rsid w:val="00B510FE"/>
    <w:rsid w:val="00B5160C"/>
    <w:rsid w:val="00B5176B"/>
    <w:rsid w:val="00B538CB"/>
    <w:rsid w:val="00B540DE"/>
    <w:rsid w:val="00B54244"/>
    <w:rsid w:val="00B55B51"/>
    <w:rsid w:val="00B56301"/>
    <w:rsid w:val="00B56A53"/>
    <w:rsid w:val="00B56BCF"/>
    <w:rsid w:val="00B57183"/>
    <w:rsid w:val="00B575A0"/>
    <w:rsid w:val="00B609F4"/>
    <w:rsid w:val="00B60BA0"/>
    <w:rsid w:val="00B60BFF"/>
    <w:rsid w:val="00B61271"/>
    <w:rsid w:val="00B61AFF"/>
    <w:rsid w:val="00B63AB8"/>
    <w:rsid w:val="00B63BAF"/>
    <w:rsid w:val="00B64137"/>
    <w:rsid w:val="00B64176"/>
    <w:rsid w:val="00B643CE"/>
    <w:rsid w:val="00B64AFE"/>
    <w:rsid w:val="00B65E70"/>
    <w:rsid w:val="00B665CF"/>
    <w:rsid w:val="00B667EB"/>
    <w:rsid w:val="00B66C1F"/>
    <w:rsid w:val="00B66DFC"/>
    <w:rsid w:val="00B67147"/>
    <w:rsid w:val="00B67713"/>
    <w:rsid w:val="00B70954"/>
    <w:rsid w:val="00B7095C"/>
    <w:rsid w:val="00B71302"/>
    <w:rsid w:val="00B714F9"/>
    <w:rsid w:val="00B718DA"/>
    <w:rsid w:val="00B727F1"/>
    <w:rsid w:val="00B7458B"/>
    <w:rsid w:val="00B75814"/>
    <w:rsid w:val="00B75B96"/>
    <w:rsid w:val="00B76146"/>
    <w:rsid w:val="00B7713D"/>
    <w:rsid w:val="00B77543"/>
    <w:rsid w:val="00B77D73"/>
    <w:rsid w:val="00B80057"/>
    <w:rsid w:val="00B8023A"/>
    <w:rsid w:val="00B80694"/>
    <w:rsid w:val="00B80B3D"/>
    <w:rsid w:val="00B80C40"/>
    <w:rsid w:val="00B81633"/>
    <w:rsid w:val="00B8366A"/>
    <w:rsid w:val="00B83E26"/>
    <w:rsid w:val="00B83FFA"/>
    <w:rsid w:val="00B847CF"/>
    <w:rsid w:val="00B84895"/>
    <w:rsid w:val="00B848E8"/>
    <w:rsid w:val="00B84F09"/>
    <w:rsid w:val="00B86F84"/>
    <w:rsid w:val="00B87136"/>
    <w:rsid w:val="00B871B0"/>
    <w:rsid w:val="00B87A65"/>
    <w:rsid w:val="00B87C41"/>
    <w:rsid w:val="00B90D2D"/>
    <w:rsid w:val="00B9110C"/>
    <w:rsid w:val="00B91EA4"/>
    <w:rsid w:val="00B92230"/>
    <w:rsid w:val="00B9251B"/>
    <w:rsid w:val="00B929FC"/>
    <w:rsid w:val="00B92A2D"/>
    <w:rsid w:val="00B92DBA"/>
    <w:rsid w:val="00B94301"/>
    <w:rsid w:val="00B94540"/>
    <w:rsid w:val="00B94598"/>
    <w:rsid w:val="00B9484B"/>
    <w:rsid w:val="00BA0B86"/>
    <w:rsid w:val="00BA1770"/>
    <w:rsid w:val="00BA18BD"/>
    <w:rsid w:val="00BA2572"/>
    <w:rsid w:val="00BA2787"/>
    <w:rsid w:val="00BA2CF9"/>
    <w:rsid w:val="00BA3567"/>
    <w:rsid w:val="00BA37B9"/>
    <w:rsid w:val="00BA4D86"/>
    <w:rsid w:val="00BA6281"/>
    <w:rsid w:val="00BA64D2"/>
    <w:rsid w:val="00BA6BB5"/>
    <w:rsid w:val="00BA6CFA"/>
    <w:rsid w:val="00BA73C6"/>
    <w:rsid w:val="00BA74CC"/>
    <w:rsid w:val="00BA7536"/>
    <w:rsid w:val="00BB0699"/>
    <w:rsid w:val="00BB0BAC"/>
    <w:rsid w:val="00BB0C3A"/>
    <w:rsid w:val="00BB11D2"/>
    <w:rsid w:val="00BB18B0"/>
    <w:rsid w:val="00BB22AD"/>
    <w:rsid w:val="00BB25F1"/>
    <w:rsid w:val="00BB2964"/>
    <w:rsid w:val="00BB329D"/>
    <w:rsid w:val="00BB3B46"/>
    <w:rsid w:val="00BB3C4B"/>
    <w:rsid w:val="00BB4512"/>
    <w:rsid w:val="00BB466D"/>
    <w:rsid w:val="00BB4D25"/>
    <w:rsid w:val="00BB5BE0"/>
    <w:rsid w:val="00BB6604"/>
    <w:rsid w:val="00BB672F"/>
    <w:rsid w:val="00BB686D"/>
    <w:rsid w:val="00BB6FF0"/>
    <w:rsid w:val="00BB718B"/>
    <w:rsid w:val="00BB76FA"/>
    <w:rsid w:val="00BB7947"/>
    <w:rsid w:val="00BC001A"/>
    <w:rsid w:val="00BC151C"/>
    <w:rsid w:val="00BC19C7"/>
    <w:rsid w:val="00BC2696"/>
    <w:rsid w:val="00BC3349"/>
    <w:rsid w:val="00BC33D5"/>
    <w:rsid w:val="00BC3A4F"/>
    <w:rsid w:val="00BC4DFE"/>
    <w:rsid w:val="00BC6194"/>
    <w:rsid w:val="00BC61B3"/>
    <w:rsid w:val="00BC6A0B"/>
    <w:rsid w:val="00BC6D74"/>
    <w:rsid w:val="00BC6FC4"/>
    <w:rsid w:val="00BD01D1"/>
    <w:rsid w:val="00BD1403"/>
    <w:rsid w:val="00BD1821"/>
    <w:rsid w:val="00BD3240"/>
    <w:rsid w:val="00BD35F7"/>
    <w:rsid w:val="00BD4248"/>
    <w:rsid w:val="00BD47D2"/>
    <w:rsid w:val="00BD4A9C"/>
    <w:rsid w:val="00BD6785"/>
    <w:rsid w:val="00BD6F54"/>
    <w:rsid w:val="00BD78F0"/>
    <w:rsid w:val="00BE0F38"/>
    <w:rsid w:val="00BE167B"/>
    <w:rsid w:val="00BE1B6C"/>
    <w:rsid w:val="00BE20FC"/>
    <w:rsid w:val="00BE22E1"/>
    <w:rsid w:val="00BE231A"/>
    <w:rsid w:val="00BE2375"/>
    <w:rsid w:val="00BE258A"/>
    <w:rsid w:val="00BE25C4"/>
    <w:rsid w:val="00BE2CBB"/>
    <w:rsid w:val="00BE329C"/>
    <w:rsid w:val="00BE3613"/>
    <w:rsid w:val="00BE3E51"/>
    <w:rsid w:val="00BE4029"/>
    <w:rsid w:val="00BE49EA"/>
    <w:rsid w:val="00BE50B2"/>
    <w:rsid w:val="00BE562C"/>
    <w:rsid w:val="00BE600E"/>
    <w:rsid w:val="00BE6C70"/>
    <w:rsid w:val="00BE6E45"/>
    <w:rsid w:val="00BE6F13"/>
    <w:rsid w:val="00BE71E3"/>
    <w:rsid w:val="00BE74DC"/>
    <w:rsid w:val="00BE750D"/>
    <w:rsid w:val="00BE7EEA"/>
    <w:rsid w:val="00BF0ED9"/>
    <w:rsid w:val="00BF1047"/>
    <w:rsid w:val="00BF12B8"/>
    <w:rsid w:val="00BF13C8"/>
    <w:rsid w:val="00BF22CC"/>
    <w:rsid w:val="00BF2922"/>
    <w:rsid w:val="00BF333A"/>
    <w:rsid w:val="00BF3EE6"/>
    <w:rsid w:val="00BF40D6"/>
    <w:rsid w:val="00BF4F76"/>
    <w:rsid w:val="00BF5098"/>
    <w:rsid w:val="00C000DD"/>
    <w:rsid w:val="00C00961"/>
    <w:rsid w:val="00C01C75"/>
    <w:rsid w:val="00C02934"/>
    <w:rsid w:val="00C02CB7"/>
    <w:rsid w:val="00C04037"/>
    <w:rsid w:val="00C040C3"/>
    <w:rsid w:val="00C041D0"/>
    <w:rsid w:val="00C042B2"/>
    <w:rsid w:val="00C04420"/>
    <w:rsid w:val="00C04DD7"/>
    <w:rsid w:val="00C05E84"/>
    <w:rsid w:val="00C063A3"/>
    <w:rsid w:val="00C06BA8"/>
    <w:rsid w:val="00C06FAC"/>
    <w:rsid w:val="00C10DC9"/>
    <w:rsid w:val="00C1203A"/>
    <w:rsid w:val="00C12176"/>
    <w:rsid w:val="00C1239A"/>
    <w:rsid w:val="00C126E5"/>
    <w:rsid w:val="00C12F90"/>
    <w:rsid w:val="00C1351C"/>
    <w:rsid w:val="00C13A47"/>
    <w:rsid w:val="00C13DFC"/>
    <w:rsid w:val="00C140FB"/>
    <w:rsid w:val="00C1412B"/>
    <w:rsid w:val="00C14C26"/>
    <w:rsid w:val="00C152BB"/>
    <w:rsid w:val="00C163C4"/>
    <w:rsid w:val="00C164A4"/>
    <w:rsid w:val="00C1659A"/>
    <w:rsid w:val="00C1675A"/>
    <w:rsid w:val="00C16C1E"/>
    <w:rsid w:val="00C16D06"/>
    <w:rsid w:val="00C17938"/>
    <w:rsid w:val="00C17C8E"/>
    <w:rsid w:val="00C17D95"/>
    <w:rsid w:val="00C2003F"/>
    <w:rsid w:val="00C20042"/>
    <w:rsid w:val="00C20B94"/>
    <w:rsid w:val="00C21E75"/>
    <w:rsid w:val="00C22D18"/>
    <w:rsid w:val="00C22FD7"/>
    <w:rsid w:val="00C231C1"/>
    <w:rsid w:val="00C23DB0"/>
    <w:rsid w:val="00C26E4B"/>
    <w:rsid w:val="00C26ECC"/>
    <w:rsid w:val="00C27B83"/>
    <w:rsid w:val="00C27C1E"/>
    <w:rsid w:val="00C27C87"/>
    <w:rsid w:val="00C27EC0"/>
    <w:rsid w:val="00C30749"/>
    <w:rsid w:val="00C3099F"/>
    <w:rsid w:val="00C30C11"/>
    <w:rsid w:val="00C3183B"/>
    <w:rsid w:val="00C31E2C"/>
    <w:rsid w:val="00C32A4B"/>
    <w:rsid w:val="00C32E16"/>
    <w:rsid w:val="00C3315E"/>
    <w:rsid w:val="00C33325"/>
    <w:rsid w:val="00C3341A"/>
    <w:rsid w:val="00C3345B"/>
    <w:rsid w:val="00C33A93"/>
    <w:rsid w:val="00C33A9D"/>
    <w:rsid w:val="00C33CA1"/>
    <w:rsid w:val="00C33E58"/>
    <w:rsid w:val="00C34374"/>
    <w:rsid w:val="00C352B3"/>
    <w:rsid w:val="00C3590D"/>
    <w:rsid w:val="00C35DE4"/>
    <w:rsid w:val="00C35E99"/>
    <w:rsid w:val="00C36CDD"/>
    <w:rsid w:val="00C378DB"/>
    <w:rsid w:val="00C37C91"/>
    <w:rsid w:val="00C40D66"/>
    <w:rsid w:val="00C40F41"/>
    <w:rsid w:val="00C41133"/>
    <w:rsid w:val="00C4145E"/>
    <w:rsid w:val="00C42611"/>
    <w:rsid w:val="00C42698"/>
    <w:rsid w:val="00C4286B"/>
    <w:rsid w:val="00C429BB"/>
    <w:rsid w:val="00C42F64"/>
    <w:rsid w:val="00C432B4"/>
    <w:rsid w:val="00C4382E"/>
    <w:rsid w:val="00C44EB8"/>
    <w:rsid w:val="00C45C98"/>
    <w:rsid w:val="00C460C9"/>
    <w:rsid w:val="00C461D2"/>
    <w:rsid w:val="00C462C9"/>
    <w:rsid w:val="00C468A1"/>
    <w:rsid w:val="00C46A15"/>
    <w:rsid w:val="00C47DC1"/>
    <w:rsid w:val="00C50C3B"/>
    <w:rsid w:val="00C51909"/>
    <w:rsid w:val="00C51A28"/>
    <w:rsid w:val="00C52022"/>
    <w:rsid w:val="00C52479"/>
    <w:rsid w:val="00C53EA1"/>
    <w:rsid w:val="00C543A8"/>
    <w:rsid w:val="00C54A35"/>
    <w:rsid w:val="00C54F87"/>
    <w:rsid w:val="00C54FF5"/>
    <w:rsid w:val="00C55484"/>
    <w:rsid w:val="00C55631"/>
    <w:rsid w:val="00C55977"/>
    <w:rsid w:val="00C56955"/>
    <w:rsid w:val="00C604C6"/>
    <w:rsid w:val="00C607EC"/>
    <w:rsid w:val="00C60F81"/>
    <w:rsid w:val="00C614E7"/>
    <w:rsid w:val="00C61962"/>
    <w:rsid w:val="00C62155"/>
    <w:rsid w:val="00C62DD2"/>
    <w:rsid w:val="00C6466E"/>
    <w:rsid w:val="00C64959"/>
    <w:rsid w:val="00C64DFC"/>
    <w:rsid w:val="00C65173"/>
    <w:rsid w:val="00C6552F"/>
    <w:rsid w:val="00C657AA"/>
    <w:rsid w:val="00C662E7"/>
    <w:rsid w:val="00C662FD"/>
    <w:rsid w:val="00C666D8"/>
    <w:rsid w:val="00C6676E"/>
    <w:rsid w:val="00C668E1"/>
    <w:rsid w:val="00C669BC"/>
    <w:rsid w:val="00C67C99"/>
    <w:rsid w:val="00C67CA3"/>
    <w:rsid w:val="00C702B5"/>
    <w:rsid w:val="00C703CB"/>
    <w:rsid w:val="00C711AA"/>
    <w:rsid w:val="00C720A6"/>
    <w:rsid w:val="00C726E8"/>
    <w:rsid w:val="00C727DD"/>
    <w:rsid w:val="00C74109"/>
    <w:rsid w:val="00C74606"/>
    <w:rsid w:val="00C77081"/>
    <w:rsid w:val="00C77502"/>
    <w:rsid w:val="00C7775D"/>
    <w:rsid w:val="00C778E4"/>
    <w:rsid w:val="00C81964"/>
    <w:rsid w:val="00C81BED"/>
    <w:rsid w:val="00C82C9E"/>
    <w:rsid w:val="00C82D8C"/>
    <w:rsid w:val="00C83361"/>
    <w:rsid w:val="00C83521"/>
    <w:rsid w:val="00C8359C"/>
    <w:rsid w:val="00C8359F"/>
    <w:rsid w:val="00C83F57"/>
    <w:rsid w:val="00C83FE2"/>
    <w:rsid w:val="00C84035"/>
    <w:rsid w:val="00C840AE"/>
    <w:rsid w:val="00C84CD0"/>
    <w:rsid w:val="00C84D69"/>
    <w:rsid w:val="00C854BF"/>
    <w:rsid w:val="00C855DD"/>
    <w:rsid w:val="00C856F4"/>
    <w:rsid w:val="00C85EC6"/>
    <w:rsid w:val="00C866B7"/>
    <w:rsid w:val="00C86A43"/>
    <w:rsid w:val="00C87496"/>
    <w:rsid w:val="00C87F85"/>
    <w:rsid w:val="00C90C31"/>
    <w:rsid w:val="00C90EA6"/>
    <w:rsid w:val="00C91812"/>
    <w:rsid w:val="00C934D6"/>
    <w:rsid w:val="00C93D88"/>
    <w:rsid w:val="00C93DB8"/>
    <w:rsid w:val="00C943F0"/>
    <w:rsid w:val="00C94B80"/>
    <w:rsid w:val="00C964C0"/>
    <w:rsid w:val="00C97595"/>
    <w:rsid w:val="00CA1582"/>
    <w:rsid w:val="00CA2A75"/>
    <w:rsid w:val="00CA3597"/>
    <w:rsid w:val="00CA3884"/>
    <w:rsid w:val="00CA3B46"/>
    <w:rsid w:val="00CA4B73"/>
    <w:rsid w:val="00CA4DB3"/>
    <w:rsid w:val="00CA64DE"/>
    <w:rsid w:val="00CA664C"/>
    <w:rsid w:val="00CA7C5F"/>
    <w:rsid w:val="00CA7F08"/>
    <w:rsid w:val="00CB1005"/>
    <w:rsid w:val="00CB1E1C"/>
    <w:rsid w:val="00CB2325"/>
    <w:rsid w:val="00CB241F"/>
    <w:rsid w:val="00CB2BA4"/>
    <w:rsid w:val="00CB3721"/>
    <w:rsid w:val="00CB3A59"/>
    <w:rsid w:val="00CB3E09"/>
    <w:rsid w:val="00CB3F86"/>
    <w:rsid w:val="00CB5C8B"/>
    <w:rsid w:val="00CB5D25"/>
    <w:rsid w:val="00CB62CE"/>
    <w:rsid w:val="00CC0139"/>
    <w:rsid w:val="00CC14AD"/>
    <w:rsid w:val="00CC21E2"/>
    <w:rsid w:val="00CC266B"/>
    <w:rsid w:val="00CC2B8F"/>
    <w:rsid w:val="00CC2D99"/>
    <w:rsid w:val="00CC2DCA"/>
    <w:rsid w:val="00CC2F64"/>
    <w:rsid w:val="00CC345C"/>
    <w:rsid w:val="00CC39EC"/>
    <w:rsid w:val="00CC4212"/>
    <w:rsid w:val="00CC4ED6"/>
    <w:rsid w:val="00CC55D7"/>
    <w:rsid w:val="00CC584F"/>
    <w:rsid w:val="00CC5BB6"/>
    <w:rsid w:val="00CC64D9"/>
    <w:rsid w:val="00CC680D"/>
    <w:rsid w:val="00CC6A8B"/>
    <w:rsid w:val="00CC6AD5"/>
    <w:rsid w:val="00CC70A4"/>
    <w:rsid w:val="00CC723A"/>
    <w:rsid w:val="00CC786B"/>
    <w:rsid w:val="00CC7C8A"/>
    <w:rsid w:val="00CD0683"/>
    <w:rsid w:val="00CD110C"/>
    <w:rsid w:val="00CD1D66"/>
    <w:rsid w:val="00CD1F48"/>
    <w:rsid w:val="00CD296D"/>
    <w:rsid w:val="00CD2B58"/>
    <w:rsid w:val="00CD2DDC"/>
    <w:rsid w:val="00CD2FEA"/>
    <w:rsid w:val="00CD309E"/>
    <w:rsid w:val="00CD30BB"/>
    <w:rsid w:val="00CD3FEC"/>
    <w:rsid w:val="00CD4D64"/>
    <w:rsid w:val="00CD5973"/>
    <w:rsid w:val="00CD6757"/>
    <w:rsid w:val="00CD6DE8"/>
    <w:rsid w:val="00CD751D"/>
    <w:rsid w:val="00CD7AF6"/>
    <w:rsid w:val="00CE00FD"/>
    <w:rsid w:val="00CE0478"/>
    <w:rsid w:val="00CE1C46"/>
    <w:rsid w:val="00CE1E4D"/>
    <w:rsid w:val="00CE20A9"/>
    <w:rsid w:val="00CE24C6"/>
    <w:rsid w:val="00CE2C6D"/>
    <w:rsid w:val="00CE2F63"/>
    <w:rsid w:val="00CE334E"/>
    <w:rsid w:val="00CE3579"/>
    <w:rsid w:val="00CE3A59"/>
    <w:rsid w:val="00CE426F"/>
    <w:rsid w:val="00CE433D"/>
    <w:rsid w:val="00CE4AEC"/>
    <w:rsid w:val="00CE5CD1"/>
    <w:rsid w:val="00CE6917"/>
    <w:rsid w:val="00CE6CDC"/>
    <w:rsid w:val="00CE6E5A"/>
    <w:rsid w:val="00CE748A"/>
    <w:rsid w:val="00CE7C02"/>
    <w:rsid w:val="00CE7CCF"/>
    <w:rsid w:val="00CE7D48"/>
    <w:rsid w:val="00CF01C4"/>
    <w:rsid w:val="00CF18FD"/>
    <w:rsid w:val="00CF1978"/>
    <w:rsid w:val="00CF1A45"/>
    <w:rsid w:val="00CF2351"/>
    <w:rsid w:val="00CF296B"/>
    <w:rsid w:val="00CF2D0F"/>
    <w:rsid w:val="00CF2E94"/>
    <w:rsid w:val="00CF30B7"/>
    <w:rsid w:val="00CF37BC"/>
    <w:rsid w:val="00CF3870"/>
    <w:rsid w:val="00CF3C13"/>
    <w:rsid w:val="00CF4993"/>
    <w:rsid w:val="00CF66D7"/>
    <w:rsid w:val="00D00589"/>
    <w:rsid w:val="00D009BE"/>
    <w:rsid w:val="00D009C2"/>
    <w:rsid w:val="00D01202"/>
    <w:rsid w:val="00D0134D"/>
    <w:rsid w:val="00D013AF"/>
    <w:rsid w:val="00D01955"/>
    <w:rsid w:val="00D01DE0"/>
    <w:rsid w:val="00D01E79"/>
    <w:rsid w:val="00D0267A"/>
    <w:rsid w:val="00D0274A"/>
    <w:rsid w:val="00D028FE"/>
    <w:rsid w:val="00D035B5"/>
    <w:rsid w:val="00D03AC8"/>
    <w:rsid w:val="00D03AF7"/>
    <w:rsid w:val="00D04110"/>
    <w:rsid w:val="00D04D0A"/>
    <w:rsid w:val="00D05189"/>
    <w:rsid w:val="00D052F1"/>
    <w:rsid w:val="00D05E71"/>
    <w:rsid w:val="00D067A9"/>
    <w:rsid w:val="00D06EB2"/>
    <w:rsid w:val="00D107B6"/>
    <w:rsid w:val="00D10E1E"/>
    <w:rsid w:val="00D119A9"/>
    <w:rsid w:val="00D123DA"/>
    <w:rsid w:val="00D12BEC"/>
    <w:rsid w:val="00D13561"/>
    <w:rsid w:val="00D137C1"/>
    <w:rsid w:val="00D13BCC"/>
    <w:rsid w:val="00D144C4"/>
    <w:rsid w:val="00D14F21"/>
    <w:rsid w:val="00D16671"/>
    <w:rsid w:val="00D1681D"/>
    <w:rsid w:val="00D16D84"/>
    <w:rsid w:val="00D171EE"/>
    <w:rsid w:val="00D17999"/>
    <w:rsid w:val="00D17F6C"/>
    <w:rsid w:val="00D20573"/>
    <w:rsid w:val="00D20F93"/>
    <w:rsid w:val="00D2228B"/>
    <w:rsid w:val="00D22DCB"/>
    <w:rsid w:val="00D2342B"/>
    <w:rsid w:val="00D2373F"/>
    <w:rsid w:val="00D23B8D"/>
    <w:rsid w:val="00D24A3E"/>
    <w:rsid w:val="00D24D34"/>
    <w:rsid w:val="00D25A34"/>
    <w:rsid w:val="00D271C0"/>
    <w:rsid w:val="00D276EE"/>
    <w:rsid w:val="00D30728"/>
    <w:rsid w:val="00D31AB1"/>
    <w:rsid w:val="00D32FB0"/>
    <w:rsid w:val="00D33C0D"/>
    <w:rsid w:val="00D344E7"/>
    <w:rsid w:val="00D34A15"/>
    <w:rsid w:val="00D355F2"/>
    <w:rsid w:val="00D37FCA"/>
    <w:rsid w:val="00D4127B"/>
    <w:rsid w:val="00D42283"/>
    <w:rsid w:val="00D44028"/>
    <w:rsid w:val="00D447E3"/>
    <w:rsid w:val="00D455F6"/>
    <w:rsid w:val="00D45A0B"/>
    <w:rsid w:val="00D45EA9"/>
    <w:rsid w:val="00D463E2"/>
    <w:rsid w:val="00D46505"/>
    <w:rsid w:val="00D47073"/>
    <w:rsid w:val="00D4715F"/>
    <w:rsid w:val="00D503BA"/>
    <w:rsid w:val="00D505CC"/>
    <w:rsid w:val="00D50B0F"/>
    <w:rsid w:val="00D50F09"/>
    <w:rsid w:val="00D512E4"/>
    <w:rsid w:val="00D51A7F"/>
    <w:rsid w:val="00D51DB9"/>
    <w:rsid w:val="00D52AF9"/>
    <w:rsid w:val="00D52C0E"/>
    <w:rsid w:val="00D52D28"/>
    <w:rsid w:val="00D53DD0"/>
    <w:rsid w:val="00D54AFC"/>
    <w:rsid w:val="00D55054"/>
    <w:rsid w:val="00D55066"/>
    <w:rsid w:val="00D55578"/>
    <w:rsid w:val="00D55AC7"/>
    <w:rsid w:val="00D55E12"/>
    <w:rsid w:val="00D563CA"/>
    <w:rsid w:val="00D56A61"/>
    <w:rsid w:val="00D56C0F"/>
    <w:rsid w:val="00D56E33"/>
    <w:rsid w:val="00D5701B"/>
    <w:rsid w:val="00D57634"/>
    <w:rsid w:val="00D57B0D"/>
    <w:rsid w:val="00D60091"/>
    <w:rsid w:val="00D600B3"/>
    <w:rsid w:val="00D609C7"/>
    <w:rsid w:val="00D60FBD"/>
    <w:rsid w:val="00D6171F"/>
    <w:rsid w:val="00D62158"/>
    <w:rsid w:val="00D62202"/>
    <w:rsid w:val="00D626B4"/>
    <w:rsid w:val="00D62879"/>
    <w:rsid w:val="00D64D83"/>
    <w:rsid w:val="00D65370"/>
    <w:rsid w:val="00D65599"/>
    <w:rsid w:val="00D65A42"/>
    <w:rsid w:val="00D65C58"/>
    <w:rsid w:val="00D65DA6"/>
    <w:rsid w:val="00D66889"/>
    <w:rsid w:val="00D66F6C"/>
    <w:rsid w:val="00D66F9A"/>
    <w:rsid w:val="00D672A9"/>
    <w:rsid w:val="00D6768D"/>
    <w:rsid w:val="00D6779B"/>
    <w:rsid w:val="00D67825"/>
    <w:rsid w:val="00D67CA5"/>
    <w:rsid w:val="00D731C8"/>
    <w:rsid w:val="00D7362C"/>
    <w:rsid w:val="00D73701"/>
    <w:rsid w:val="00D738F6"/>
    <w:rsid w:val="00D74417"/>
    <w:rsid w:val="00D74474"/>
    <w:rsid w:val="00D74ED4"/>
    <w:rsid w:val="00D751A4"/>
    <w:rsid w:val="00D7520A"/>
    <w:rsid w:val="00D763ED"/>
    <w:rsid w:val="00D76F05"/>
    <w:rsid w:val="00D7794C"/>
    <w:rsid w:val="00D77965"/>
    <w:rsid w:val="00D805D2"/>
    <w:rsid w:val="00D80B33"/>
    <w:rsid w:val="00D80BDF"/>
    <w:rsid w:val="00D80D79"/>
    <w:rsid w:val="00D812A8"/>
    <w:rsid w:val="00D818D3"/>
    <w:rsid w:val="00D81A32"/>
    <w:rsid w:val="00D81FAE"/>
    <w:rsid w:val="00D82F5A"/>
    <w:rsid w:val="00D83349"/>
    <w:rsid w:val="00D83672"/>
    <w:rsid w:val="00D83F7E"/>
    <w:rsid w:val="00D8455E"/>
    <w:rsid w:val="00D84B50"/>
    <w:rsid w:val="00D8524E"/>
    <w:rsid w:val="00D8560D"/>
    <w:rsid w:val="00D857EA"/>
    <w:rsid w:val="00D8598B"/>
    <w:rsid w:val="00D85E41"/>
    <w:rsid w:val="00D8657D"/>
    <w:rsid w:val="00D865F5"/>
    <w:rsid w:val="00D87733"/>
    <w:rsid w:val="00D9005D"/>
    <w:rsid w:val="00D90778"/>
    <w:rsid w:val="00D910BE"/>
    <w:rsid w:val="00D91796"/>
    <w:rsid w:val="00D91A9B"/>
    <w:rsid w:val="00D91D11"/>
    <w:rsid w:val="00D91FD2"/>
    <w:rsid w:val="00D929D5"/>
    <w:rsid w:val="00D93C7D"/>
    <w:rsid w:val="00D946C1"/>
    <w:rsid w:val="00D95560"/>
    <w:rsid w:val="00D95A86"/>
    <w:rsid w:val="00D95E86"/>
    <w:rsid w:val="00D95ED3"/>
    <w:rsid w:val="00D9654C"/>
    <w:rsid w:val="00D974FE"/>
    <w:rsid w:val="00D9776F"/>
    <w:rsid w:val="00D97971"/>
    <w:rsid w:val="00D97C3F"/>
    <w:rsid w:val="00DA05FC"/>
    <w:rsid w:val="00DA0655"/>
    <w:rsid w:val="00DA1A08"/>
    <w:rsid w:val="00DA1C4D"/>
    <w:rsid w:val="00DA1ED3"/>
    <w:rsid w:val="00DA2721"/>
    <w:rsid w:val="00DA2D5D"/>
    <w:rsid w:val="00DA315B"/>
    <w:rsid w:val="00DA324E"/>
    <w:rsid w:val="00DA352B"/>
    <w:rsid w:val="00DA361D"/>
    <w:rsid w:val="00DA36AA"/>
    <w:rsid w:val="00DA3F49"/>
    <w:rsid w:val="00DA45DE"/>
    <w:rsid w:val="00DA4FC6"/>
    <w:rsid w:val="00DA4FFA"/>
    <w:rsid w:val="00DA506B"/>
    <w:rsid w:val="00DA50EE"/>
    <w:rsid w:val="00DA512C"/>
    <w:rsid w:val="00DA55C9"/>
    <w:rsid w:val="00DA5701"/>
    <w:rsid w:val="00DA5806"/>
    <w:rsid w:val="00DA66C3"/>
    <w:rsid w:val="00DA66CD"/>
    <w:rsid w:val="00DA69DF"/>
    <w:rsid w:val="00DA6C65"/>
    <w:rsid w:val="00DA789F"/>
    <w:rsid w:val="00DA78F5"/>
    <w:rsid w:val="00DB079F"/>
    <w:rsid w:val="00DB0891"/>
    <w:rsid w:val="00DB0944"/>
    <w:rsid w:val="00DB1591"/>
    <w:rsid w:val="00DB1BF4"/>
    <w:rsid w:val="00DB2015"/>
    <w:rsid w:val="00DB27B7"/>
    <w:rsid w:val="00DB3BEF"/>
    <w:rsid w:val="00DB3ED8"/>
    <w:rsid w:val="00DB504E"/>
    <w:rsid w:val="00DB5D72"/>
    <w:rsid w:val="00DB6E64"/>
    <w:rsid w:val="00DB7763"/>
    <w:rsid w:val="00DB793E"/>
    <w:rsid w:val="00DB7B27"/>
    <w:rsid w:val="00DC0D60"/>
    <w:rsid w:val="00DC1538"/>
    <w:rsid w:val="00DC238F"/>
    <w:rsid w:val="00DC345A"/>
    <w:rsid w:val="00DC3635"/>
    <w:rsid w:val="00DC3A90"/>
    <w:rsid w:val="00DC4BF1"/>
    <w:rsid w:val="00DC5032"/>
    <w:rsid w:val="00DC538A"/>
    <w:rsid w:val="00DC6F00"/>
    <w:rsid w:val="00DC71A6"/>
    <w:rsid w:val="00DD0E92"/>
    <w:rsid w:val="00DD15BC"/>
    <w:rsid w:val="00DD1EC5"/>
    <w:rsid w:val="00DD3BC0"/>
    <w:rsid w:val="00DD5051"/>
    <w:rsid w:val="00DD5067"/>
    <w:rsid w:val="00DD594E"/>
    <w:rsid w:val="00DD5DEA"/>
    <w:rsid w:val="00DD6009"/>
    <w:rsid w:val="00DD63CE"/>
    <w:rsid w:val="00DD6AE5"/>
    <w:rsid w:val="00DD6EA7"/>
    <w:rsid w:val="00DE0486"/>
    <w:rsid w:val="00DE051C"/>
    <w:rsid w:val="00DE053C"/>
    <w:rsid w:val="00DE1414"/>
    <w:rsid w:val="00DE1B2A"/>
    <w:rsid w:val="00DE1C81"/>
    <w:rsid w:val="00DE2E11"/>
    <w:rsid w:val="00DE3484"/>
    <w:rsid w:val="00DE5128"/>
    <w:rsid w:val="00DE557D"/>
    <w:rsid w:val="00DE5D53"/>
    <w:rsid w:val="00DE5F02"/>
    <w:rsid w:val="00DE6004"/>
    <w:rsid w:val="00DE7101"/>
    <w:rsid w:val="00DE712F"/>
    <w:rsid w:val="00DF0C37"/>
    <w:rsid w:val="00DF1CA8"/>
    <w:rsid w:val="00DF20ED"/>
    <w:rsid w:val="00DF3A13"/>
    <w:rsid w:val="00DF44F4"/>
    <w:rsid w:val="00DF48D9"/>
    <w:rsid w:val="00DF49B1"/>
    <w:rsid w:val="00DF4D1A"/>
    <w:rsid w:val="00DF52EB"/>
    <w:rsid w:val="00DF5AE5"/>
    <w:rsid w:val="00DF5CC0"/>
    <w:rsid w:val="00DF705D"/>
    <w:rsid w:val="00DF7582"/>
    <w:rsid w:val="00E00546"/>
    <w:rsid w:val="00E005F0"/>
    <w:rsid w:val="00E007A3"/>
    <w:rsid w:val="00E007B6"/>
    <w:rsid w:val="00E00959"/>
    <w:rsid w:val="00E00F0E"/>
    <w:rsid w:val="00E01C97"/>
    <w:rsid w:val="00E01CC9"/>
    <w:rsid w:val="00E021EF"/>
    <w:rsid w:val="00E02415"/>
    <w:rsid w:val="00E02A50"/>
    <w:rsid w:val="00E03A14"/>
    <w:rsid w:val="00E055DE"/>
    <w:rsid w:val="00E05735"/>
    <w:rsid w:val="00E05EC6"/>
    <w:rsid w:val="00E076CC"/>
    <w:rsid w:val="00E07A38"/>
    <w:rsid w:val="00E10765"/>
    <w:rsid w:val="00E10A40"/>
    <w:rsid w:val="00E11CA8"/>
    <w:rsid w:val="00E12976"/>
    <w:rsid w:val="00E12B2B"/>
    <w:rsid w:val="00E12D68"/>
    <w:rsid w:val="00E1305B"/>
    <w:rsid w:val="00E13389"/>
    <w:rsid w:val="00E139A4"/>
    <w:rsid w:val="00E15403"/>
    <w:rsid w:val="00E15E92"/>
    <w:rsid w:val="00E162D2"/>
    <w:rsid w:val="00E164C5"/>
    <w:rsid w:val="00E1678C"/>
    <w:rsid w:val="00E171D8"/>
    <w:rsid w:val="00E175AB"/>
    <w:rsid w:val="00E20490"/>
    <w:rsid w:val="00E21137"/>
    <w:rsid w:val="00E221D3"/>
    <w:rsid w:val="00E2294D"/>
    <w:rsid w:val="00E23ACE"/>
    <w:rsid w:val="00E23C93"/>
    <w:rsid w:val="00E25811"/>
    <w:rsid w:val="00E25834"/>
    <w:rsid w:val="00E25ABE"/>
    <w:rsid w:val="00E260A2"/>
    <w:rsid w:val="00E26380"/>
    <w:rsid w:val="00E269DC"/>
    <w:rsid w:val="00E26D95"/>
    <w:rsid w:val="00E272C5"/>
    <w:rsid w:val="00E2748F"/>
    <w:rsid w:val="00E312AD"/>
    <w:rsid w:val="00E32A02"/>
    <w:rsid w:val="00E35341"/>
    <w:rsid w:val="00E359F2"/>
    <w:rsid w:val="00E36064"/>
    <w:rsid w:val="00E3641C"/>
    <w:rsid w:val="00E3677B"/>
    <w:rsid w:val="00E36903"/>
    <w:rsid w:val="00E37C77"/>
    <w:rsid w:val="00E40069"/>
    <w:rsid w:val="00E40203"/>
    <w:rsid w:val="00E412F3"/>
    <w:rsid w:val="00E41C87"/>
    <w:rsid w:val="00E41E2E"/>
    <w:rsid w:val="00E426BA"/>
    <w:rsid w:val="00E429E9"/>
    <w:rsid w:val="00E43609"/>
    <w:rsid w:val="00E43B12"/>
    <w:rsid w:val="00E43B26"/>
    <w:rsid w:val="00E43FDC"/>
    <w:rsid w:val="00E44809"/>
    <w:rsid w:val="00E457E9"/>
    <w:rsid w:val="00E45C4C"/>
    <w:rsid w:val="00E47047"/>
    <w:rsid w:val="00E47CBB"/>
    <w:rsid w:val="00E503CE"/>
    <w:rsid w:val="00E508FF"/>
    <w:rsid w:val="00E50CBA"/>
    <w:rsid w:val="00E518BA"/>
    <w:rsid w:val="00E51C47"/>
    <w:rsid w:val="00E51ED5"/>
    <w:rsid w:val="00E52F05"/>
    <w:rsid w:val="00E53957"/>
    <w:rsid w:val="00E542BD"/>
    <w:rsid w:val="00E546F7"/>
    <w:rsid w:val="00E54FF5"/>
    <w:rsid w:val="00E56A3E"/>
    <w:rsid w:val="00E56B57"/>
    <w:rsid w:val="00E56F78"/>
    <w:rsid w:val="00E579DA"/>
    <w:rsid w:val="00E604A6"/>
    <w:rsid w:val="00E606C3"/>
    <w:rsid w:val="00E60DCB"/>
    <w:rsid w:val="00E611CD"/>
    <w:rsid w:val="00E61303"/>
    <w:rsid w:val="00E6149D"/>
    <w:rsid w:val="00E61D12"/>
    <w:rsid w:val="00E62270"/>
    <w:rsid w:val="00E62717"/>
    <w:rsid w:val="00E63093"/>
    <w:rsid w:val="00E63AEB"/>
    <w:rsid w:val="00E649CE"/>
    <w:rsid w:val="00E64AEC"/>
    <w:rsid w:val="00E651D3"/>
    <w:rsid w:val="00E66C0E"/>
    <w:rsid w:val="00E66D17"/>
    <w:rsid w:val="00E671F0"/>
    <w:rsid w:val="00E67A3C"/>
    <w:rsid w:val="00E701D8"/>
    <w:rsid w:val="00E70340"/>
    <w:rsid w:val="00E707EC"/>
    <w:rsid w:val="00E70F23"/>
    <w:rsid w:val="00E713B2"/>
    <w:rsid w:val="00E7213F"/>
    <w:rsid w:val="00E725CD"/>
    <w:rsid w:val="00E7295E"/>
    <w:rsid w:val="00E72981"/>
    <w:rsid w:val="00E72EEC"/>
    <w:rsid w:val="00E737A6"/>
    <w:rsid w:val="00E74D6F"/>
    <w:rsid w:val="00E75696"/>
    <w:rsid w:val="00E75EA0"/>
    <w:rsid w:val="00E761BF"/>
    <w:rsid w:val="00E762AA"/>
    <w:rsid w:val="00E765C7"/>
    <w:rsid w:val="00E76DC7"/>
    <w:rsid w:val="00E77C89"/>
    <w:rsid w:val="00E77E9C"/>
    <w:rsid w:val="00E80195"/>
    <w:rsid w:val="00E80C04"/>
    <w:rsid w:val="00E82756"/>
    <w:rsid w:val="00E82910"/>
    <w:rsid w:val="00E829E5"/>
    <w:rsid w:val="00E82C14"/>
    <w:rsid w:val="00E8332B"/>
    <w:rsid w:val="00E84654"/>
    <w:rsid w:val="00E849D9"/>
    <w:rsid w:val="00E84C03"/>
    <w:rsid w:val="00E8525A"/>
    <w:rsid w:val="00E858D2"/>
    <w:rsid w:val="00E859FB"/>
    <w:rsid w:val="00E863A0"/>
    <w:rsid w:val="00E87004"/>
    <w:rsid w:val="00E87493"/>
    <w:rsid w:val="00E8753C"/>
    <w:rsid w:val="00E906A3"/>
    <w:rsid w:val="00E90DD2"/>
    <w:rsid w:val="00E91527"/>
    <w:rsid w:val="00E918DB"/>
    <w:rsid w:val="00E91C11"/>
    <w:rsid w:val="00E91D4C"/>
    <w:rsid w:val="00E929EE"/>
    <w:rsid w:val="00E94928"/>
    <w:rsid w:val="00E95708"/>
    <w:rsid w:val="00E95D97"/>
    <w:rsid w:val="00E9740D"/>
    <w:rsid w:val="00E97A89"/>
    <w:rsid w:val="00E97FC5"/>
    <w:rsid w:val="00EA0B93"/>
    <w:rsid w:val="00EA10CA"/>
    <w:rsid w:val="00EA12FD"/>
    <w:rsid w:val="00EA18BF"/>
    <w:rsid w:val="00EA196B"/>
    <w:rsid w:val="00EA2052"/>
    <w:rsid w:val="00EA2994"/>
    <w:rsid w:val="00EA393A"/>
    <w:rsid w:val="00EA43B6"/>
    <w:rsid w:val="00EA4606"/>
    <w:rsid w:val="00EA4A43"/>
    <w:rsid w:val="00EA4EF3"/>
    <w:rsid w:val="00EA5B55"/>
    <w:rsid w:val="00EA60FD"/>
    <w:rsid w:val="00EA7022"/>
    <w:rsid w:val="00EA7297"/>
    <w:rsid w:val="00EA7F08"/>
    <w:rsid w:val="00EB015C"/>
    <w:rsid w:val="00EB0EA3"/>
    <w:rsid w:val="00EB14B5"/>
    <w:rsid w:val="00EB3031"/>
    <w:rsid w:val="00EB3B99"/>
    <w:rsid w:val="00EB4E40"/>
    <w:rsid w:val="00EB6711"/>
    <w:rsid w:val="00EB6F16"/>
    <w:rsid w:val="00EB6F55"/>
    <w:rsid w:val="00EC0324"/>
    <w:rsid w:val="00EC0960"/>
    <w:rsid w:val="00EC0FA7"/>
    <w:rsid w:val="00EC1068"/>
    <w:rsid w:val="00EC10D6"/>
    <w:rsid w:val="00EC20FF"/>
    <w:rsid w:val="00EC2EC9"/>
    <w:rsid w:val="00EC4550"/>
    <w:rsid w:val="00EC4A0B"/>
    <w:rsid w:val="00EC5DA5"/>
    <w:rsid w:val="00EC643A"/>
    <w:rsid w:val="00EC649B"/>
    <w:rsid w:val="00EC6FE3"/>
    <w:rsid w:val="00EC7D87"/>
    <w:rsid w:val="00EC7F46"/>
    <w:rsid w:val="00ED008B"/>
    <w:rsid w:val="00ED0174"/>
    <w:rsid w:val="00ED08D5"/>
    <w:rsid w:val="00ED09C3"/>
    <w:rsid w:val="00ED0C19"/>
    <w:rsid w:val="00ED0ECB"/>
    <w:rsid w:val="00ED1743"/>
    <w:rsid w:val="00ED1998"/>
    <w:rsid w:val="00ED2276"/>
    <w:rsid w:val="00ED239C"/>
    <w:rsid w:val="00ED253E"/>
    <w:rsid w:val="00ED3497"/>
    <w:rsid w:val="00ED3C51"/>
    <w:rsid w:val="00ED4FF4"/>
    <w:rsid w:val="00ED58F6"/>
    <w:rsid w:val="00ED64F0"/>
    <w:rsid w:val="00ED6562"/>
    <w:rsid w:val="00ED6936"/>
    <w:rsid w:val="00ED7CD7"/>
    <w:rsid w:val="00EE06AF"/>
    <w:rsid w:val="00EE07C8"/>
    <w:rsid w:val="00EE132B"/>
    <w:rsid w:val="00EE1999"/>
    <w:rsid w:val="00EE2DBD"/>
    <w:rsid w:val="00EE4043"/>
    <w:rsid w:val="00EE4482"/>
    <w:rsid w:val="00EE453B"/>
    <w:rsid w:val="00EE48F6"/>
    <w:rsid w:val="00EE4F3E"/>
    <w:rsid w:val="00EE50D4"/>
    <w:rsid w:val="00EE5523"/>
    <w:rsid w:val="00EE56E9"/>
    <w:rsid w:val="00EE5A12"/>
    <w:rsid w:val="00EE5A14"/>
    <w:rsid w:val="00EE6086"/>
    <w:rsid w:val="00EE7A2E"/>
    <w:rsid w:val="00EE7D17"/>
    <w:rsid w:val="00EF045D"/>
    <w:rsid w:val="00EF0BA0"/>
    <w:rsid w:val="00EF1050"/>
    <w:rsid w:val="00EF10DB"/>
    <w:rsid w:val="00EF224A"/>
    <w:rsid w:val="00EF28FA"/>
    <w:rsid w:val="00EF2993"/>
    <w:rsid w:val="00EF2DB2"/>
    <w:rsid w:val="00EF3480"/>
    <w:rsid w:val="00EF3635"/>
    <w:rsid w:val="00EF3826"/>
    <w:rsid w:val="00EF389B"/>
    <w:rsid w:val="00EF3A83"/>
    <w:rsid w:val="00EF490C"/>
    <w:rsid w:val="00EF50F5"/>
    <w:rsid w:val="00EF5844"/>
    <w:rsid w:val="00EF5C51"/>
    <w:rsid w:val="00EF64FA"/>
    <w:rsid w:val="00EF73FA"/>
    <w:rsid w:val="00F000AE"/>
    <w:rsid w:val="00F0024D"/>
    <w:rsid w:val="00F00D5D"/>
    <w:rsid w:val="00F00DB5"/>
    <w:rsid w:val="00F0194B"/>
    <w:rsid w:val="00F019CB"/>
    <w:rsid w:val="00F01B65"/>
    <w:rsid w:val="00F02596"/>
    <w:rsid w:val="00F0276D"/>
    <w:rsid w:val="00F02EC4"/>
    <w:rsid w:val="00F03608"/>
    <w:rsid w:val="00F03E5D"/>
    <w:rsid w:val="00F041C3"/>
    <w:rsid w:val="00F05D48"/>
    <w:rsid w:val="00F07D27"/>
    <w:rsid w:val="00F10417"/>
    <w:rsid w:val="00F10ED7"/>
    <w:rsid w:val="00F12321"/>
    <w:rsid w:val="00F126C9"/>
    <w:rsid w:val="00F12CBB"/>
    <w:rsid w:val="00F13626"/>
    <w:rsid w:val="00F13E51"/>
    <w:rsid w:val="00F143C0"/>
    <w:rsid w:val="00F15228"/>
    <w:rsid w:val="00F15454"/>
    <w:rsid w:val="00F15675"/>
    <w:rsid w:val="00F16044"/>
    <w:rsid w:val="00F17DF2"/>
    <w:rsid w:val="00F17DFE"/>
    <w:rsid w:val="00F20068"/>
    <w:rsid w:val="00F201E6"/>
    <w:rsid w:val="00F20C23"/>
    <w:rsid w:val="00F212E2"/>
    <w:rsid w:val="00F215E8"/>
    <w:rsid w:val="00F22D02"/>
    <w:rsid w:val="00F22FA2"/>
    <w:rsid w:val="00F22FAD"/>
    <w:rsid w:val="00F230BE"/>
    <w:rsid w:val="00F23248"/>
    <w:rsid w:val="00F235DD"/>
    <w:rsid w:val="00F23B97"/>
    <w:rsid w:val="00F23C92"/>
    <w:rsid w:val="00F2463E"/>
    <w:rsid w:val="00F24AFE"/>
    <w:rsid w:val="00F24DCF"/>
    <w:rsid w:val="00F24FA1"/>
    <w:rsid w:val="00F24FA4"/>
    <w:rsid w:val="00F2578D"/>
    <w:rsid w:val="00F26637"/>
    <w:rsid w:val="00F26E9F"/>
    <w:rsid w:val="00F27722"/>
    <w:rsid w:val="00F3019F"/>
    <w:rsid w:val="00F306AA"/>
    <w:rsid w:val="00F31318"/>
    <w:rsid w:val="00F317D3"/>
    <w:rsid w:val="00F321CD"/>
    <w:rsid w:val="00F32B4E"/>
    <w:rsid w:val="00F32E7F"/>
    <w:rsid w:val="00F33914"/>
    <w:rsid w:val="00F34219"/>
    <w:rsid w:val="00F35590"/>
    <w:rsid w:val="00F35B8B"/>
    <w:rsid w:val="00F36442"/>
    <w:rsid w:val="00F37333"/>
    <w:rsid w:val="00F37C92"/>
    <w:rsid w:val="00F40DEE"/>
    <w:rsid w:val="00F42333"/>
    <w:rsid w:val="00F43523"/>
    <w:rsid w:val="00F44027"/>
    <w:rsid w:val="00F445FC"/>
    <w:rsid w:val="00F4550B"/>
    <w:rsid w:val="00F4628A"/>
    <w:rsid w:val="00F47709"/>
    <w:rsid w:val="00F47AE5"/>
    <w:rsid w:val="00F47ECE"/>
    <w:rsid w:val="00F509A7"/>
    <w:rsid w:val="00F50F76"/>
    <w:rsid w:val="00F52082"/>
    <w:rsid w:val="00F522CE"/>
    <w:rsid w:val="00F532C7"/>
    <w:rsid w:val="00F53F6F"/>
    <w:rsid w:val="00F5428D"/>
    <w:rsid w:val="00F542DC"/>
    <w:rsid w:val="00F5583F"/>
    <w:rsid w:val="00F55953"/>
    <w:rsid w:val="00F57468"/>
    <w:rsid w:val="00F62729"/>
    <w:rsid w:val="00F62BA4"/>
    <w:rsid w:val="00F62D41"/>
    <w:rsid w:val="00F62D6B"/>
    <w:rsid w:val="00F634B0"/>
    <w:rsid w:val="00F63804"/>
    <w:rsid w:val="00F640F5"/>
    <w:rsid w:val="00F6417D"/>
    <w:rsid w:val="00F64321"/>
    <w:rsid w:val="00F64656"/>
    <w:rsid w:val="00F65098"/>
    <w:rsid w:val="00F65FE5"/>
    <w:rsid w:val="00F66472"/>
    <w:rsid w:val="00F66CCB"/>
    <w:rsid w:val="00F66D49"/>
    <w:rsid w:val="00F70CAD"/>
    <w:rsid w:val="00F710FA"/>
    <w:rsid w:val="00F71146"/>
    <w:rsid w:val="00F711A5"/>
    <w:rsid w:val="00F72BE5"/>
    <w:rsid w:val="00F72F98"/>
    <w:rsid w:val="00F731C2"/>
    <w:rsid w:val="00F73328"/>
    <w:rsid w:val="00F738FF"/>
    <w:rsid w:val="00F7472B"/>
    <w:rsid w:val="00F75955"/>
    <w:rsid w:val="00F76A93"/>
    <w:rsid w:val="00F76FDD"/>
    <w:rsid w:val="00F80230"/>
    <w:rsid w:val="00F80898"/>
    <w:rsid w:val="00F80BCA"/>
    <w:rsid w:val="00F8130E"/>
    <w:rsid w:val="00F81E13"/>
    <w:rsid w:val="00F81FB8"/>
    <w:rsid w:val="00F82726"/>
    <w:rsid w:val="00F8286A"/>
    <w:rsid w:val="00F835BA"/>
    <w:rsid w:val="00F83D2B"/>
    <w:rsid w:val="00F84851"/>
    <w:rsid w:val="00F84B85"/>
    <w:rsid w:val="00F84BC1"/>
    <w:rsid w:val="00F872E5"/>
    <w:rsid w:val="00F8799D"/>
    <w:rsid w:val="00F87F98"/>
    <w:rsid w:val="00F90387"/>
    <w:rsid w:val="00F903CD"/>
    <w:rsid w:val="00F90544"/>
    <w:rsid w:val="00F9070A"/>
    <w:rsid w:val="00F914A2"/>
    <w:rsid w:val="00F918A7"/>
    <w:rsid w:val="00F91E9C"/>
    <w:rsid w:val="00F93B93"/>
    <w:rsid w:val="00F9419F"/>
    <w:rsid w:val="00F9423F"/>
    <w:rsid w:val="00F961F0"/>
    <w:rsid w:val="00F9679C"/>
    <w:rsid w:val="00F9781B"/>
    <w:rsid w:val="00F97A69"/>
    <w:rsid w:val="00F97DF4"/>
    <w:rsid w:val="00FA00CC"/>
    <w:rsid w:val="00FA0930"/>
    <w:rsid w:val="00FA0FB6"/>
    <w:rsid w:val="00FA22E1"/>
    <w:rsid w:val="00FA259D"/>
    <w:rsid w:val="00FA273A"/>
    <w:rsid w:val="00FA41F8"/>
    <w:rsid w:val="00FA48A5"/>
    <w:rsid w:val="00FA4A05"/>
    <w:rsid w:val="00FA4A38"/>
    <w:rsid w:val="00FA4D2E"/>
    <w:rsid w:val="00FA4DCC"/>
    <w:rsid w:val="00FA598F"/>
    <w:rsid w:val="00FA67E3"/>
    <w:rsid w:val="00FA6B0C"/>
    <w:rsid w:val="00FA70E8"/>
    <w:rsid w:val="00FA747E"/>
    <w:rsid w:val="00FA7BA7"/>
    <w:rsid w:val="00FA7BB5"/>
    <w:rsid w:val="00FB1215"/>
    <w:rsid w:val="00FB1FC2"/>
    <w:rsid w:val="00FB23E1"/>
    <w:rsid w:val="00FB2A28"/>
    <w:rsid w:val="00FB2C90"/>
    <w:rsid w:val="00FB2DE8"/>
    <w:rsid w:val="00FB310B"/>
    <w:rsid w:val="00FB3231"/>
    <w:rsid w:val="00FB3558"/>
    <w:rsid w:val="00FB3ECF"/>
    <w:rsid w:val="00FB45FE"/>
    <w:rsid w:val="00FB5AA9"/>
    <w:rsid w:val="00FB5ABA"/>
    <w:rsid w:val="00FB6D30"/>
    <w:rsid w:val="00FB7298"/>
    <w:rsid w:val="00FB7764"/>
    <w:rsid w:val="00FB7D1A"/>
    <w:rsid w:val="00FB7FBE"/>
    <w:rsid w:val="00FC0410"/>
    <w:rsid w:val="00FC08D2"/>
    <w:rsid w:val="00FC0920"/>
    <w:rsid w:val="00FC11CD"/>
    <w:rsid w:val="00FC2154"/>
    <w:rsid w:val="00FC2215"/>
    <w:rsid w:val="00FC28FB"/>
    <w:rsid w:val="00FC329B"/>
    <w:rsid w:val="00FC37F8"/>
    <w:rsid w:val="00FC3DBA"/>
    <w:rsid w:val="00FC56A8"/>
    <w:rsid w:val="00FC58F2"/>
    <w:rsid w:val="00FC5ED2"/>
    <w:rsid w:val="00FC78F0"/>
    <w:rsid w:val="00FD02CF"/>
    <w:rsid w:val="00FD08AD"/>
    <w:rsid w:val="00FD0A23"/>
    <w:rsid w:val="00FD0E4A"/>
    <w:rsid w:val="00FD2352"/>
    <w:rsid w:val="00FD29AC"/>
    <w:rsid w:val="00FD3112"/>
    <w:rsid w:val="00FD505E"/>
    <w:rsid w:val="00FD57F3"/>
    <w:rsid w:val="00FD5DE5"/>
    <w:rsid w:val="00FD6A5F"/>
    <w:rsid w:val="00FD6C58"/>
    <w:rsid w:val="00FD7160"/>
    <w:rsid w:val="00FD779E"/>
    <w:rsid w:val="00FE1D7B"/>
    <w:rsid w:val="00FE1F44"/>
    <w:rsid w:val="00FE22BA"/>
    <w:rsid w:val="00FE22E1"/>
    <w:rsid w:val="00FE2492"/>
    <w:rsid w:val="00FE2C00"/>
    <w:rsid w:val="00FE2F4A"/>
    <w:rsid w:val="00FE49A8"/>
    <w:rsid w:val="00FE4EF0"/>
    <w:rsid w:val="00FE55C3"/>
    <w:rsid w:val="00FE57A0"/>
    <w:rsid w:val="00FE5F7A"/>
    <w:rsid w:val="00FE75CC"/>
    <w:rsid w:val="00FF229E"/>
    <w:rsid w:val="00FF26DF"/>
    <w:rsid w:val="00FF28D8"/>
    <w:rsid w:val="00FF2C10"/>
    <w:rsid w:val="00FF3185"/>
    <w:rsid w:val="00FF3C43"/>
    <w:rsid w:val="00FF3C92"/>
    <w:rsid w:val="00FF3D14"/>
    <w:rsid w:val="00FF4ADE"/>
    <w:rsid w:val="00FF5C37"/>
    <w:rsid w:val="00FF62AB"/>
    <w:rsid w:val="00FF6AD4"/>
    <w:rsid w:val="00FF6FC0"/>
    <w:rsid w:val="00FF76C0"/>
    <w:rsid w:val="00FF7B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F2D00128-FFA7-4A50-9B46-4DEE3C8A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D41"/>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TACChar">
    <w:name w:val="TAC Char"/>
    <w:link w:val="TAC"/>
    <w:qFormat/>
    <w:locked/>
    <w:rsid w:val="004A04C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62542283">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E6JD2UEEJPRS-1285206665-4215</_dlc_DocId>
    <_dlc_DocIdUrl xmlns="6644bbd9-135b-4773-ad84-bc84a2f6263e">
      <Url>https://qualcomm.sharepoint.com/teams/LocationTechnology/ExternalFocus/_layouts/15/DocIdRedir.aspx?ID=E6JD2UEEJPRS-1285206665-4215</Url>
      <Description>E6JD2UEEJPRS-1285206665-4215</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7AACE-4079-42D2-9F62-763C489B1CDA}">
  <ds:schemaRefs>
    <ds:schemaRef ds:uri="http://schemas.microsoft.com/sharepoint/events"/>
  </ds:schemaRefs>
</ds:datastoreItem>
</file>

<file path=customXml/itemProps2.xml><?xml version="1.0" encoding="utf-8"?>
<ds:datastoreItem xmlns:ds="http://schemas.openxmlformats.org/officeDocument/2006/customXml" ds:itemID="{327F0C7A-F11C-427D-992A-628937A96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BD87E-9DC1-4F21-AE60-329C600B0086}">
  <ds:schemaRefs>
    <ds:schemaRef ds:uri="http://schemas.microsoft.com/sharepoint/v3/contenttype/forms"/>
  </ds:schemaRefs>
</ds:datastoreItem>
</file>

<file path=customXml/itemProps4.xml><?xml version="1.0" encoding="utf-8"?>
<ds:datastoreItem xmlns:ds="http://schemas.openxmlformats.org/officeDocument/2006/customXml" ds:itemID="{26CD0CAE-BA12-46D2-B14C-EABD32F14029}">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5160</Words>
  <Characters>29418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34509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4</cp:revision>
  <cp:lastPrinted>2021-08-04T13:41:00Z</cp:lastPrinted>
  <dcterms:created xsi:type="dcterms:W3CDTF">2021-08-04T16:57:00Z</dcterms:created>
  <dcterms:modified xsi:type="dcterms:W3CDTF">2021-08-06T04:47:00Z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d14c4e82-0072-49e6-b8e4-240105324cdd</vt:lpwstr>
  </property>
  <property fmtid="{D5CDD505-2E9C-101B-9397-08002B2CF9AE}" pid="4" name="Tags">
    <vt:lpwstr/>
  </property>
</Properties>
</file>